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B8FB1" w14:textId="2493902E" w:rsidR="005166FE" w:rsidRPr="00E15D9D" w:rsidRDefault="00B354D7" w:rsidP="00E15D9D">
      <w:pPr>
        <w:pStyle w:val="papertitle"/>
        <w:spacing w:before="0"/>
        <w:rPr>
          <w:sz w:val="28"/>
          <w:szCs w:val="28"/>
          <w:lang w:val="en-GB"/>
        </w:rPr>
      </w:pPr>
      <w:r w:rsidRPr="00E15D9D">
        <w:rPr>
          <w:sz w:val="28"/>
          <w:szCs w:val="28"/>
          <w:lang w:val="en-US"/>
        </w:rPr>
        <w:t>Structural</w:t>
      </w:r>
      <w:r w:rsidR="00F7245A" w:rsidRPr="00E15D9D">
        <w:rPr>
          <w:sz w:val="28"/>
          <w:szCs w:val="28"/>
          <w:lang w:val="en-US"/>
        </w:rPr>
        <w:t xml:space="preserve"> and Magnetic Chirality </w:t>
      </w:r>
      <w:r w:rsidR="00480577" w:rsidRPr="00E15D9D">
        <w:rPr>
          <w:sz w:val="28"/>
          <w:szCs w:val="28"/>
          <w:lang w:val="en-US"/>
        </w:rPr>
        <w:t>i</w:t>
      </w:r>
      <w:r w:rsidR="00F7245A" w:rsidRPr="00E15D9D">
        <w:rPr>
          <w:sz w:val="28"/>
          <w:szCs w:val="28"/>
          <w:lang w:val="en-US"/>
        </w:rPr>
        <w:t>n</w:t>
      </w:r>
      <w:r w:rsidRPr="00E15D9D">
        <w:rPr>
          <w:sz w:val="28"/>
          <w:szCs w:val="28"/>
          <w:lang w:val="en-US"/>
        </w:rPr>
        <w:t xml:space="preserve"> </w:t>
      </w:r>
      <w:r w:rsidR="00F7245A" w:rsidRPr="00E15D9D">
        <w:rPr>
          <w:sz w:val="28"/>
          <w:szCs w:val="28"/>
          <w:lang w:val="en-US"/>
        </w:rPr>
        <w:t>NiCo</w:t>
      </w:r>
      <w:r w:rsidR="00F7245A" w:rsidRPr="00E15D9D">
        <w:rPr>
          <w:sz w:val="28"/>
          <w:szCs w:val="28"/>
          <w:vertAlign w:val="subscript"/>
          <w:lang w:val="en-US"/>
        </w:rPr>
        <w:t>2</w:t>
      </w:r>
      <w:r w:rsidR="00F7245A" w:rsidRPr="00E15D9D">
        <w:rPr>
          <w:sz w:val="28"/>
          <w:szCs w:val="28"/>
          <w:lang w:val="en-US"/>
        </w:rPr>
        <w:t>TeO</w:t>
      </w:r>
      <w:r w:rsidR="00F7245A" w:rsidRPr="00E15D9D">
        <w:rPr>
          <w:sz w:val="28"/>
          <w:szCs w:val="28"/>
          <w:vertAlign w:val="subscript"/>
          <w:lang w:val="en-US"/>
        </w:rPr>
        <w:t>6</w:t>
      </w:r>
    </w:p>
    <w:p w14:paraId="09846D25" w14:textId="02957DA1" w:rsidR="005166FE" w:rsidRPr="00E15D9D" w:rsidRDefault="00BA3F40" w:rsidP="00327FFD">
      <w:pPr>
        <w:pStyle w:val="paperauthor"/>
        <w:rPr>
          <w:sz w:val="22"/>
          <w:szCs w:val="22"/>
          <w:lang w:val="en-GB"/>
        </w:rPr>
      </w:pPr>
      <w:r w:rsidRPr="00E15D9D">
        <w:rPr>
          <w:sz w:val="22"/>
          <w:szCs w:val="22"/>
          <w:lang w:val="en-GB"/>
        </w:rPr>
        <w:t>R. Scatena</w:t>
      </w:r>
      <w:r w:rsidR="004205D1" w:rsidRPr="00E15D9D">
        <w:rPr>
          <w:sz w:val="22"/>
          <w:szCs w:val="22"/>
          <w:lang w:val="it-IT"/>
        </w:rPr>
        <w:t xml:space="preserve"> </w:t>
      </w:r>
      <w:r w:rsidR="00F7245A" w:rsidRPr="00E15D9D">
        <w:rPr>
          <w:sz w:val="22"/>
          <w:szCs w:val="22"/>
          <w:lang w:val="it-IT"/>
        </w:rPr>
        <w:t>[1]</w:t>
      </w:r>
      <w:r w:rsidR="00327FFD" w:rsidRPr="00E15D9D">
        <w:rPr>
          <w:sz w:val="22"/>
          <w:szCs w:val="22"/>
          <w:lang w:val="it-IT"/>
        </w:rPr>
        <w:t xml:space="preserve">, </w:t>
      </w:r>
      <w:r w:rsidR="00327FFD" w:rsidRPr="00E15D9D">
        <w:rPr>
          <w:sz w:val="22"/>
          <w:szCs w:val="22"/>
          <w:lang w:val="en-GB"/>
        </w:rPr>
        <w:t>N. Qureshi</w:t>
      </w:r>
      <w:r w:rsidR="004205D1" w:rsidRPr="00E15D9D">
        <w:rPr>
          <w:sz w:val="22"/>
          <w:szCs w:val="22"/>
          <w:lang w:val="en-GB"/>
        </w:rPr>
        <w:t xml:space="preserve"> </w:t>
      </w:r>
      <w:r w:rsidR="00327FFD" w:rsidRPr="00E15D9D">
        <w:rPr>
          <w:sz w:val="22"/>
          <w:szCs w:val="22"/>
          <w:lang w:val="en-GB"/>
        </w:rPr>
        <w:t xml:space="preserve">[2], A. Vibhakar [1], K. </w:t>
      </w:r>
      <w:proofErr w:type="spellStart"/>
      <w:r w:rsidR="00327FFD" w:rsidRPr="00E15D9D">
        <w:rPr>
          <w:sz w:val="22"/>
          <w:szCs w:val="22"/>
          <w:lang w:val="en-GB"/>
        </w:rPr>
        <w:t>Beauvois</w:t>
      </w:r>
      <w:proofErr w:type="spellEnd"/>
      <w:r w:rsidR="00327FFD" w:rsidRPr="00E15D9D">
        <w:rPr>
          <w:sz w:val="22"/>
          <w:szCs w:val="22"/>
          <w:lang w:val="en-GB"/>
        </w:rPr>
        <w:t xml:space="preserve"> [3]</w:t>
      </w:r>
      <w:r w:rsidR="004205D1" w:rsidRPr="00E15D9D">
        <w:rPr>
          <w:sz w:val="22"/>
          <w:szCs w:val="22"/>
          <w:lang w:val="en-GB"/>
        </w:rPr>
        <w:t>,</w:t>
      </w:r>
      <w:r w:rsidR="00327FFD" w:rsidRPr="00E15D9D">
        <w:rPr>
          <w:sz w:val="22"/>
          <w:szCs w:val="22"/>
          <w:lang w:val="en-GB"/>
        </w:rPr>
        <w:t xml:space="preserve"> </w:t>
      </w:r>
      <w:r w:rsidRPr="00E15D9D">
        <w:rPr>
          <w:sz w:val="22"/>
          <w:szCs w:val="22"/>
          <w:lang w:val="it-IT"/>
        </w:rPr>
        <w:t>A. Bombardi</w:t>
      </w:r>
      <w:r w:rsidR="00327FFD" w:rsidRPr="00E15D9D">
        <w:rPr>
          <w:sz w:val="22"/>
          <w:szCs w:val="22"/>
          <w:lang w:val="en-GB"/>
        </w:rPr>
        <w:t xml:space="preserve"> [1], F. Carneiro [1], C. J. Won [4] and S.-W. Cheong [5]</w:t>
      </w:r>
      <w:r w:rsidR="006477D0" w:rsidRPr="00E15D9D">
        <w:rPr>
          <w:sz w:val="22"/>
          <w:szCs w:val="22"/>
          <w:lang w:val="en-GB"/>
        </w:rPr>
        <w:t xml:space="preserve"> </w:t>
      </w:r>
    </w:p>
    <w:p w14:paraId="3568F033" w14:textId="63BF4184" w:rsidR="005166FE" w:rsidRPr="00E15D9D" w:rsidRDefault="00F7245A" w:rsidP="00E15D9D">
      <w:pPr>
        <w:pStyle w:val="authoraffiliation"/>
        <w:jc w:val="left"/>
        <w:rPr>
          <w:lang w:val="en-GB"/>
        </w:rPr>
      </w:pPr>
      <w:r w:rsidRPr="00E15D9D">
        <w:rPr>
          <w:lang w:val="en-US"/>
        </w:rPr>
        <w:t xml:space="preserve">[1] Diamond Light Source, </w:t>
      </w:r>
      <w:proofErr w:type="spellStart"/>
      <w:r w:rsidRPr="00E15D9D">
        <w:rPr>
          <w:color w:val="000000"/>
        </w:rPr>
        <w:t>Harwell</w:t>
      </w:r>
      <w:proofErr w:type="spellEnd"/>
      <w:r w:rsidRPr="00E15D9D">
        <w:rPr>
          <w:color w:val="000000"/>
        </w:rPr>
        <w:t xml:space="preserve"> Science and Innovation Campus </w:t>
      </w:r>
      <w:proofErr w:type="spellStart"/>
      <w:r w:rsidRPr="00E15D9D">
        <w:rPr>
          <w:color w:val="000000"/>
        </w:rPr>
        <w:t>Didcot</w:t>
      </w:r>
      <w:proofErr w:type="spellEnd"/>
      <w:r w:rsidRPr="00E15D9D">
        <w:rPr>
          <w:color w:val="000000"/>
        </w:rPr>
        <w:t> OX11 0DE, Oxfordshire, UK</w:t>
      </w:r>
    </w:p>
    <w:p w14:paraId="2C4F0397" w14:textId="77777777" w:rsidR="00327FFD" w:rsidRPr="00E15D9D" w:rsidRDefault="001348C2" w:rsidP="00E15D9D">
      <w:pPr>
        <w:pStyle w:val="authoraffiliation"/>
        <w:jc w:val="left"/>
        <w:rPr>
          <w:lang w:val="en-GB"/>
        </w:rPr>
      </w:pPr>
      <w:r w:rsidRPr="00E15D9D">
        <w:rPr>
          <w:lang w:val="en-US"/>
        </w:rPr>
        <w:t xml:space="preserve">[2] </w:t>
      </w:r>
      <w:proofErr w:type="spellStart"/>
      <w:r w:rsidR="00327FFD" w:rsidRPr="00E15D9D">
        <w:rPr>
          <w:lang w:val="en-GB"/>
        </w:rPr>
        <w:t>Institut</w:t>
      </w:r>
      <w:proofErr w:type="spellEnd"/>
      <w:r w:rsidR="00327FFD" w:rsidRPr="00E15D9D">
        <w:rPr>
          <w:lang w:val="en-GB"/>
        </w:rPr>
        <w:t xml:space="preserve"> Laue-Langevin, 71 avenue des Martyrs, CS 20156, 38042 Grenoble Cedex 9, France</w:t>
      </w:r>
    </w:p>
    <w:p w14:paraId="2CB20C21" w14:textId="34513953" w:rsidR="00B354D7" w:rsidRPr="00E15D9D" w:rsidRDefault="00B354D7" w:rsidP="00E15D9D">
      <w:pPr>
        <w:pStyle w:val="authoraffiliation"/>
        <w:jc w:val="left"/>
        <w:rPr>
          <w:lang w:val="en-GB"/>
        </w:rPr>
      </w:pPr>
      <w:r w:rsidRPr="00E15D9D">
        <w:rPr>
          <w:lang w:val="en-GB"/>
        </w:rPr>
        <w:t>[3] Université Grenoble Alpes, CEA, IRIG, MEM, MDN, 38000 Grenoble, France</w:t>
      </w:r>
    </w:p>
    <w:p w14:paraId="095EE5F3" w14:textId="58E076C4" w:rsidR="00B354D7" w:rsidRPr="00E15D9D" w:rsidRDefault="00B354D7" w:rsidP="00E15D9D">
      <w:pPr>
        <w:pStyle w:val="authoraffiliation"/>
        <w:jc w:val="left"/>
        <w:rPr>
          <w:lang w:val="en-GB"/>
        </w:rPr>
      </w:pPr>
      <w:r w:rsidRPr="00E15D9D">
        <w:rPr>
          <w:lang w:val="en-GB"/>
        </w:rPr>
        <w:t xml:space="preserve">[4] Laboratory for Pohang Emergent Materials and Max Planck POSTECH </w:t>
      </w:r>
      <w:proofErr w:type="spellStart"/>
      <w:r w:rsidRPr="00E15D9D">
        <w:rPr>
          <w:lang w:val="en-GB"/>
        </w:rPr>
        <w:t>Center</w:t>
      </w:r>
      <w:proofErr w:type="spellEnd"/>
      <w:r w:rsidRPr="00E15D9D">
        <w:rPr>
          <w:lang w:val="en-GB"/>
        </w:rPr>
        <w:t xml:space="preserve"> for Complex Phase Materials, Pohang Univ. of Science and Technology, Dept. Phys., Pohang, Korea</w:t>
      </w:r>
    </w:p>
    <w:p w14:paraId="2382FFB3" w14:textId="02140088" w:rsidR="00B354D7" w:rsidRPr="00E15D9D" w:rsidRDefault="00B354D7" w:rsidP="00E15D9D">
      <w:pPr>
        <w:pStyle w:val="authoraffiliation"/>
        <w:jc w:val="left"/>
        <w:rPr>
          <w:lang w:val="en-GB"/>
        </w:rPr>
      </w:pPr>
      <w:r w:rsidRPr="00E15D9D">
        <w:rPr>
          <w:lang w:val="en-GB"/>
        </w:rPr>
        <w:t xml:space="preserve">[5] Rutgers </w:t>
      </w:r>
      <w:proofErr w:type="spellStart"/>
      <w:r w:rsidRPr="00E15D9D">
        <w:rPr>
          <w:lang w:val="en-GB"/>
        </w:rPr>
        <w:t>Center</w:t>
      </w:r>
      <w:proofErr w:type="spellEnd"/>
      <w:r w:rsidRPr="00E15D9D">
        <w:rPr>
          <w:lang w:val="en-GB"/>
        </w:rPr>
        <w:t xml:space="preserve"> for Emergent Materials and Department of Physics and Astronomy,</w:t>
      </w:r>
    </w:p>
    <w:p w14:paraId="48E39CDD" w14:textId="735A8C0E" w:rsidR="00327FFD" w:rsidRPr="00E15D9D" w:rsidRDefault="00B354D7" w:rsidP="00E15D9D">
      <w:pPr>
        <w:pStyle w:val="authoraffiliation"/>
        <w:jc w:val="left"/>
        <w:rPr>
          <w:lang w:val="en-GB"/>
        </w:rPr>
      </w:pPr>
      <w:r w:rsidRPr="00E15D9D">
        <w:rPr>
          <w:lang w:val="en-GB"/>
        </w:rPr>
        <w:t>Rutgers University, Piscataway, NJ, 08854, USA</w:t>
      </w:r>
    </w:p>
    <w:p w14:paraId="6DCEFD6A" w14:textId="6E497DD6" w:rsidR="001348C2" w:rsidRPr="002E40F1" w:rsidRDefault="001348C2" w:rsidP="005166FE">
      <w:pPr>
        <w:pStyle w:val="authoraffiliation"/>
        <w:rPr>
          <w:rFonts w:ascii="Arial" w:hAnsi="Arial" w:cs="Arial"/>
          <w:lang w:val="en-GB"/>
        </w:rPr>
      </w:pPr>
    </w:p>
    <w:p w14:paraId="7BDD8221" w14:textId="0E8895DF" w:rsidR="0047486C" w:rsidRPr="0047486C" w:rsidRDefault="0047486C" w:rsidP="0047486C">
      <w:pPr>
        <w:pStyle w:val="paragraph"/>
        <w:rPr>
          <w:sz w:val="22"/>
          <w:szCs w:val="22"/>
          <w:lang w:val="en-GB"/>
        </w:rPr>
      </w:pPr>
      <w:r w:rsidRPr="0047486C">
        <w:rPr>
          <w:sz w:val="22"/>
          <w:szCs w:val="22"/>
          <w:lang w:val="en-GB"/>
        </w:rPr>
        <w:t>The chiral nature of our surroundings is evident both structurally and functionally, and it appears to be a crucial aspect of life. However, understanding and investigating chirality at the atomic scale remains a significant challenge. Structural chirality can be measured using X-rays through the interference of the anomalous scattering factor, which produces subtle intensity variations that differentiate enantiomers</w:t>
      </w:r>
      <w:r w:rsidR="00693661" w:rsidRPr="00E15D9D">
        <w:rPr>
          <w:sz w:val="22"/>
          <w:szCs w:val="22"/>
          <w:lang w:val="en-GB"/>
        </w:rPr>
        <w:t>,</w:t>
      </w:r>
      <w:r w:rsidR="00A31EA3" w:rsidRPr="00E15D9D">
        <w:rPr>
          <w:sz w:val="22"/>
          <w:szCs w:val="22"/>
          <w:lang w:val="en-US"/>
        </w:rPr>
        <w:t xml:space="preserve"> </w:t>
      </w:r>
      <w:r w:rsidR="00A31EA3" w:rsidRPr="00E15D9D">
        <w:rPr>
          <w:sz w:val="22"/>
          <w:szCs w:val="22"/>
          <w:lang w:val="en-US"/>
        </w:rPr>
        <w:t>whereas both non-resonant and resonant magnetic scattering can be used to assess inversion domains in non collinear magnetic structure via the helicity of the probe, see [1] and references therein</w:t>
      </w:r>
      <w:r w:rsidRPr="0047486C">
        <w:rPr>
          <w:sz w:val="22"/>
          <w:szCs w:val="22"/>
          <w:lang w:val="en-GB"/>
        </w:rPr>
        <w:t xml:space="preserve">. Similarly, polarized neutrons allow the assessment of magnetic chirality and inversion domains [1], whereas structural chirality is measured exclusively via the </w:t>
      </w:r>
      <w:r w:rsidR="00A6766C" w:rsidRPr="00E15D9D">
        <w:rPr>
          <w:sz w:val="22"/>
          <w:szCs w:val="22"/>
          <w:lang w:val="en-GB"/>
        </w:rPr>
        <w:t xml:space="preserve">tiny </w:t>
      </w:r>
      <w:r w:rsidRPr="0047486C">
        <w:rPr>
          <w:sz w:val="22"/>
          <w:szCs w:val="22"/>
          <w:lang w:val="en-GB"/>
        </w:rPr>
        <w:t>relativistic Schwinger term [1].</w:t>
      </w:r>
    </w:p>
    <w:p w14:paraId="28295F67" w14:textId="3BA7AA24" w:rsidR="00374D48" w:rsidRPr="00E15D9D" w:rsidRDefault="0047486C" w:rsidP="00374D48">
      <w:pPr>
        <w:pStyle w:val="paragraph"/>
        <w:rPr>
          <w:sz w:val="22"/>
          <w:szCs w:val="22"/>
          <w:lang w:val="en-GB"/>
        </w:rPr>
      </w:pPr>
      <w:r w:rsidRPr="0047486C">
        <w:rPr>
          <w:sz w:val="22"/>
          <w:szCs w:val="22"/>
          <w:lang w:val="en-GB"/>
        </w:rPr>
        <w:t xml:space="preserve">This study investigates the chiral, polar, and magnetoelectric compound </w:t>
      </w:r>
      <w:proofErr w:type="spellStart"/>
      <w:r w:rsidRPr="0047486C">
        <w:rPr>
          <w:sz w:val="22"/>
          <w:szCs w:val="22"/>
          <w:lang w:val="en-GB"/>
        </w:rPr>
        <w:t>NiCo₂TeO</w:t>
      </w:r>
      <w:proofErr w:type="spellEnd"/>
      <w:r w:rsidRPr="0047486C">
        <w:rPr>
          <w:sz w:val="22"/>
          <w:szCs w:val="22"/>
          <w:lang w:val="en-GB"/>
        </w:rPr>
        <w:t>₆ [2,3]. Th</w:t>
      </w:r>
      <w:r w:rsidR="007918CF">
        <w:rPr>
          <w:sz w:val="22"/>
          <w:szCs w:val="22"/>
          <w:lang w:val="en-GB"/>
        </w:rPr>
        <w:t>is</w:t>
      </w:r>
      <w:r w:rsidRPr="0047486C">
        <w:rPr>
          <w:sz w:val="22"/>
          <w:szCs w:val="22"/>
          <w:lang w:val="en-GB"/>
        </w:rPr>
        <w:t xml:space="preserve"> material adopts a structural configuration derived from the corundum R3c symmetry of </w:t>
      </w:r>
      <w:proofErr w:type="spellStart"/>
      <w:r w:rsidRPr="0047486C">
        <w:rPr>
          <w:sz w:val="22"/>
          <w:szCs w:val="22"/>
          <w:lang w:val="en-GB"/>
        </w:rPr>
        <w:t>Al₂O</w:t>
      </w:r>
      <w:proofErr w:type="spellEnd"/>
      <w:r w:rsidRPr="0047486C">
        <w:rPr>
          <w:sz w:val="22"/>
          <w:szCs w:val="22"/>
          <w:lang w:val="en-GB"/>
        </w:rPr>
        <w:t xml:space="preserve">₃, but the substitution of Co and </w:t>
      </w:r>
      <w:proofErr w:type="spellStart"/>
      <w:r w:rsidRPr="0047486C">
        <w:rPr>
          <w:sz w:val="22"/>
          <w:szCs w:val="22"/>
          <w:lang w:val="en-GB"/>
        </w:rPr>
        <w:t>Te</w:t>
      </w:r>
      <w:proofErr w:type="spellEnd"/>
      <w:r w:rsidRPr="0047486C">
        <w:rPr>
          <w:sz w:val="22"/>
          <w:szCs w:val="22"/>
          <w:lang w:val="en-GB"/>
        </w:rPr>
        <w:t xml:space="preserve"> at the Al site disrupts the inversion and c-glide symmetry, leading to </w:t>
      </w:r>
      <w:proofErr w:type="spellStart"/>
      <w:r w:rsidRPr="0047486C">
        <w:rPr>
          <w:sz w:val="22"/>
          <w:szCs w:val="22"/>
          <w:lang w:val="en-GB"/>
        </w:rPr>
        <w:t>ferri</w:t>
      </w:r>
      <w:proofErr w:type="spellEnd"/>
      <w:r w:rsidRPr="0047486C">
        <w:rPr>
          <w:sz w:val="22"/>
          <w:szCs w:val="22"/>
          <w:lang w:val="en-GB"/>
        </w:rPr>
        <w:t>-chiral structural arrangements</w:t>
      </w:r>
      <w:r w:rsidR="00374D48" w:rsidRPr="00E15D9D">
        <w:rPr>
          <w:sz w:val="22"/>
          <w:szCs w:val="22"/>
          <w:lang w:val="en-GB"/>
        </w:rPr>
        <w:t>, with often both chirality present in the same</w:t>
      </w:r>
      <w:r w:rsidR="00633896" w:rsidRPr="00E15D9D">
        <w:rPr>
          <w:sz w:val="22"/>
          <w:szCs w:val="22"/>
          <w:lang w:val="en-GB"/>
        </w:rPr>
        <w:t xml:space="preserve"> crystal</w:t>
      </w:r>
      <w:r w:rsidR="00374D48" w:rsidRPr="00E15D9D">
        <w:rPr>
          <w:sz w:val="22"/>
          <w:szCs w:val="22"/>
          <w:lang w:val="en-GB"/>
        </w:rPr>
        <w:t>.</w:t>
      </w:r>
    </w:p>
    <w:p w14:paraId="7BD6249F" w14:textId="6369526B" w:rsidR="0047486C" w:rsidRPr="0047486C" w:rsidRDefault="0047486C" w:rsidP="0047486C">
      <w:pPr>
        <w:pStyle w:val="paragraph"/>
        <w:rPr>
          <w:sz w:val="22"/>
          <w:szCs w:val="22"/>
          <w:lang w:val="en-GB"/>
        </w:rPr>
      </w:pPr>
      <w:r w:rsidRPr="0047486C">
        <w:rPr>
          <w:sz w:val="22"/>
          <w:szCs w:val="22"/>
          <w:lang w:val="en-GB"/>
        </w:rPr>
        <w:t xml:space="preserve">By employing an approach </w:t>
      </w:r>
      <w:proofErr w:type="gramStart"/>
      <w:r w:rsidRPr="0047486C">
        <w:rPr>
          <w:sz w:val="22"/>
          <w:szCs w:val="22"/>
          <w:lang w:val="en-GB"/>
        </w:rPr>
        <w:t>similar to</w:t>
      </w:r>
      <w:proofErr w:type="gramEnd"/>
      <w:r w:rsidRPr="0047486C">
        <w:rPr>
          <w:sz w:val="22"/>
          <w:szCs w:val="22"/>
          <w:lang w:val="en-GB"/>
        </w:rPr>
        <w:t xml:space="preserve"> that used for </w:t>
      </w:r>
      <w:proofErr w:type="spellStart"/>
      <w:r w:rsidRPr="0047486C">
        <w:rPr>
          <w:sz w:val="22"/>
          <w:szCs w:val="22"/>
          <w:lang w:val="en-GB"/>
        </w:rPr>
        <w:t>Ba₃NbFe₃Si₂O</w:t>
      </w:r>
      <w:proofErr w:type="spellEnd"/>
      <w:r w:rsidRPr="0047486C">
        <w:rPr>
          <w:sz w:val="22"/>
          <w:szCs w:val="22"/>
          <w:lang w:val="en-GB"/>
        </w:rPr>
        <w:t xml:space="preserve">₁₄ [1], we establish the connection between magnetic and structural chirality in </w:t>
      </w:r>
      <w:proofErr w:type="spellStart"/>
      <w:r w:rsidRPr="0047486C">
        <w:rPr>
          <w:sz w:val="22"/>
          <w:szCs w:val="22"/>
          <w:lang w:val="en-GB"/>
        </w:rPr>
        <w:t>NiCo₂TeO</w:t>
      </w:r>
      <w:proofErr w:type="spellEnd"/>
      <w:r w:rsidRPr="0047486C">
        <w:rPr>
          <w:sz w:val="22"/>
          <w:szCs w:val="22"/>
          <w:lang w:val="en-GB"/>
        </w:rPr>
        <w:t>₆, as depicted in Fig. 1.</w:t>
      </w:r>
    </w:p>
    <w:p w14:paraId="49549B16" w14:textId="1BD86167" w:rsidR="00E15D9D" w:rsidRPr="00E15D9D" w:rsidRDefault="0047486C" w:rsidP="00E15D9D">
      <w:pPr>
        <w:pStyle w:val="paragraph"/>
        <w:rPr>
          <w:sz w:val="22"/>
          <w:szCs w:val="22"/>
          <w:lang w:val="en-GB"/>
        </w:rPr>
      </w:pPr>
      <w:r w:rsidRPr="0047486C">
        <w:rPr>
          <w:sz w:val="22"/>
          <w:szCs w:val="22"/>
          <w:lang w:val="en-GB"/>
        </w:rPr>
        <w:t xml:space="preserve">Although </w:t>
      </w:r>
      <w:r w:rsidR="00E15D9D" w:rsidRPr="00E15D9D">
        <w:rPr>
          <w:sz w:val="22"/>
          <w:szCs w:val="22"/>
          <w:lang w:val="en-GB"/>
        </w:rPr>
        <w:t>a</w:t>
      </w:r>
      <w:r w:rsidR="00E15D9D" w:rsidRPr="00E15D9D">
        <w:rPr>
          <w:sz w:val="22"/>
          <w:szCs w:val="22"/>
          <w:lang w:val="en-GB"/>
        </w:rPr>
        <w:t xml:space="preserve"> clear theoretical framework of the microscopic interactions driving the chirality of NiCo</w:t>
      </w:r>
      <w:r w:rsidR="00E15D9D" w:rsidRPr="00E15D9D">
        <w:rPr>
          <w:sz w:val="22"/>
          <w:szCs w:val="22"/>
          <w:vertAlign w:val="subscript"/>
          <w:lang w:val="en-GB"/>
        </w:rPr>
        <w:t>2</w:t>
      </w:r>
      <w:r w:rsidR="00E15D9D" w:rsidRPr="00E15D9D">
        <w:rPr>
          <w:sz w:val="22"/>
          <w:szCs w:val="22"/>
          <w:lang w:val="en-GB"/>
        </w:rPr>
        <w:t>TeO</w:t>
      </w:r>
      <w:r w:rsidR="00E15D9D" w:rsidRPr="00E15D9D">
        <w:rPr>
          <w:sz w:val="22"/>
          <w:szCs w:val="22"/>
          <w:vertAlign w:val="subscript"/>
          <w:lang w:val="en-GB"/>
        </w:rPr>
        <w:t>6</w:t>
      </w:r>
      <w:r w:rsidR="00E15D9D" w:rsidRPr="00E15D9D">
        <w:rPr>
          <w:sz w:val="22"/>
          <w:szCs w:val="22"/>
          <w:lang w:val="en-GB"/>
        </w:rPr>
        <w:t xml:space="preserve"> is still missing, our experimental results provide a sound foundation to understand the origin of this phenomenon and to future application of the magnetoelectric properties of this system.</w:t>
      </w:r>
    </w:p>
    <w:p w14:paraId="0A6D0BCD" w14:textId="4DCE78BA" w:rsidR="0047486C" w:rsidRDefault="0047486C" w:rsidP="00B06E7D">
      <w:pPr>
        <w:pStyle w:val="paragraph"/>
        <w:rPr>
          <w:rFonts w:ascii="Arial" w:hAnsi="Arial" w:cs="Arial"/>
          <w:sz w:val="22"/>
          <w:szCs w:val="22"/>
          <w:lang w:val="en-GB"/>
        </w:rPr>
      </w:pPr>
    </w:p>
    <w:p w14:paraId="553D40B9" w14:textId="1FD93DE5" w:rsidR="007224C0" w:rsidRDefault="007224C0" w:rsidP="00B354D7">
      <w:pPr>
        <w:pStyle w:val="paragraph"/>
        <w:rPr>
          <w:rFonts w:ascii="Arial" w:hAnsi="Arial" w:cs="Arial"/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6C28505B" wp14:editId="4FDA1DA0">
            <wp:extent cx="5760720" cy="2094865"/>
            <wp:effectExtent l="0" t="0" r="0" b="635"/>
            <wp:docPr id="1016573513" name="Picture 1" descr="A group of graphs and diagram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573513" name="Picture 1" descr="A group of graphs and diagram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EFED7" w14:textId="40FCD400" w:rsidR="00AD6F3B" w:rsidRPr="00E15D9D" w:rsidRDefault="00AD6F3B" w:rsidP="00E15D9D">
      <w:pPr>
        <w:pStyle w:val="Heading1"/>
        <w:jc w:val="both"/>
        <w:rPr>
          <w:b w:val="0"/>
          <w:bCs w:val="0"/>
          <w:caps w:val="0"/>
          <w:kern w:val="0"/>
          <w:sz w:val="22"/>
          <w:szCs w:val="22"/>
        </w:rPr>
      </w:pPr>
      <w:r w:rsidRPr="00E15D9D">
        <w:rPr>
          <w:caps w:val="0"/>
          <w:kern w:val="0"/>
          <w:sz w:val="22"/>
          <w:szCs w:val="22"/>
        </w:rPr>
        <w:t>F</w:t>
      </w:r>
      <w:r w:rsidR="00E15D9D" w:rsidRPr="00E15D9D">
        <w:rPr>
          <w:caps w:val="0"/>
          <w:kern w:val="0"/>
          <w:sz w:val="22"/>
          <w:szCs w:val="22"/>
        </w:rPr>
        <w:t>ig</w:t>
      </w:r>
      <w:r w:rsidRPr="00E15D9D">
        <w:rPr>
          <w:caps w:val="0"/>
          <w:kern w:val="0"/>
          <w:sz w:val="22"/>
          <w:szCs w:val="22"/>
        </w:rPr>
        <w:t xml:space="preserve">. </w:t>
      </w:r>
      <w:r w:rsidR="00E15D9D" w:rsidRPr="00E15D9D">
        <w:rPr>
          <w:caps w:val="0"/>
          <w:kern w:val="0"/>
          <w:sz w:val="22"/>
          <w:szCs w:val="22"/>
        </w:rPr>
        <w:t>1</w:t>
      </w:r>
      <w:r w:rsidRPr="00E15D9D">
        <w:rPr>
          <w:b w:val="0"/>
          <w:bCs w:val="0"/>
          <w:caps w:val="0"/>
          <w:kern w:val="0"/>
          <w:sz w:val="22"/>
          <w:szCs w:val="22"/>
        </w:rPr>
        <w:t xml:space="preserve">. </w:t>
      </w:r>
      <w:r w:rsidR="008A4B1E">
        <w:rPr>
          <w:b w:val="0"/>
          <w:bCs w:val="0"/>
          <w:caps w:val="0"/>
          <w:kern w:val="0"/>
          <w:sz w:val="22"/>
          <w:szCs w:val="22"/>
        </w:rPr>
        <w:t>S</w:t>
      </w:r>
      <w:r w:rsidRPr="00E15D9D">
        <w:rPr>
          <w:b w:val="0"/>
          <w:bCs w:val="0"/>
          <w:caps w:val="0"/>
          <w:kern w:val="0"/>
          <w:sz w:val="22"/>
          <w:szCs w:val="22"/>
        </w:rPr>
        <w:t xml:space="preserve">cans of </w:t>
      </w:r>
      <w:r w:rsidR="008A4B1E">
        <w:rPr>
          <w:b w:val="0"/>
          <w:bCs w:val="0"/>
          <w:caps w:val="0"/>
          <w:kern w:val="0"/>
          <w:sz w:val="22"/>
          <w:szCs w:val="22"/>
        </w:rPr>
        <w:t>a</w:t>
      </w:r>
      <w:r w:rsidRPr="00E15D9D">
        <w:rPr>
          <w:b w:val="0"/>
          <w:bCs w:val="0"/>
          <w:caps w:val="0"/>
          <w:kern w:val="0"/>
          <w:sz w:val="22"/>
          <w:szCs w:val="22"/>
        </w:rPr>
        <w:t xml:space="preserve"> </w:t>
      </w:r>
      <w:proofErr w:type="spellStart"/>
      <w:r w:rsidRPr="00E15D9D">
        <w:rPr>
          <w:b w:val="0"/>
          <w:bCs w:val="0"/>
          <w:caps w:val="0"/>
          <w:kern w:val="0"/>
          <w:sz w:val="22"/>
          <w:szCs w:val="22"/>
        </w:rPr>
        <w:t>magnetic</w:t>
      </w:r>
      <w:proofErr w:type="spellEnd"/>
      <w:r w:rsidRPr="00E15D9D">
        <w:rPr>
          <w:b w:val="0"/>
          <w:bCs w:val="0"/>
          <w:caps w:val="0"/>
          <w:kern w:val="0"/>
          <w:sz w:val="22"/>
          <w:szCs w:val="22"/>
        </w:rPr>
        <w:t xml:space="preserve"> </w:t>
      </w:r>
      <w:proofErr w:type="spellStart"/>
      <w:r w:rsidR="007918CF">
        <w:rPr>
          <w:b w:val="0"/>
          <w:bCs w:val="0"/>
          <w:caps w:val="0"/>
          <w:kern w:val="0"/>
          <w:sz w:val="22"/>
          <w:szCs w:val="22"/>
        </w:rPr>
        <w:t>peak</w:t>
      </w:r>
      <w:proofErr w:type="spellEnd"/>
      <w:r w:rsidRPr="00E15D9D">
        <w:rPr>
          <w:b w:val="0"/>
          <w:bCs w:val="0"/>
          <w:caps w:val="0"/>
          <w:kern w:val="0"/>
          <w:sz w:val="22"/>
          <w:szCs w:val="22"/>
        </w:rPr>
        <w:t xml:space="preserve"> </w:t>
      </w:r>
      <w:proofErr w:type="spellStart"/>
      <w:r w:rsidRPr="00E15D9D">
        <w:rPr>
          <w:b w:val="0"/>
          <w:bCs w:val="0"/>
          <w:caps w:val="0"/>
          <w:kern w:val="0"/>
          <w:sz w:val="22"/>
          <w:szCs w:val="22"/>
        </w:rPr>
        <w:t>measured</w:t>
      </w:r>
      <w:proofErr w:type="spellEnd"/>
      <w:r w:rsidRPr="00E15D9D">
        <w:rPr>
          <w:b w:val="0"/>
          <w:bCs w:val="0"/>
          <w:caps w:val="0"/>
          <w:kern w:val="0"/>
          <w:sz w:val="22"/>
          <w:szCs w:val="22"/>
        </w:rPr>
        <w:t xml:space="preserve"> </w:t>
      </w:r>
      <w:proofErr w:type="spellStart"/>
      <w:r w:rsidRPr="00E15D9D">
        <w:rPr>
          <w:b w:val="0"/>
          <w:bCs w:val="0"/>
          <w:caps w:val="0"/>
          <w:kern w:val="0"/>
          <w:sz w:val="22"/>
          <w:szCs w:val="22"/>
        </w:rPr>
        <w:t>with</w:t>
      </w:r>
      <w:proofErr w:type="spellEnd"/>
      <w:r w:rsidRPr="00E15D9D">
        <w:rPr>
          <w:b w:val="0"/>
          <w:bCs w:val="0"/>
          <w:caps w:val="0"/>
          <w:kern w:val="0"/>
          <w:sz w:val="22"/>
          <w:szCs w:val="22"/>
        </w:rPr>
        <w:t xml:space="preserve"> </w:t>
      </w:r>
      <w:proofErr w:type="spellStart"/>
      <w:r w:rsidRPr="00E15D9D">
        <w:rPr>
          <w:b w:val="0"/>
          <w:bCs w:val="0"/>
          <w:caps w:val="0"/>
          <w:kern w:val="0"/>
          <w:sz w:val="22"/>
          <w:szCs w:val="22"/>
        </w:rPr>
        <w:t>circularly</w:t>
      </w:r>
      <w:proofErr w:type="spellEnd"/>
      <w:r w:rsidRPr="00E15D9D">
        <w:rPr>
          <w:b w:val="0"/>
          <w:bCs w:val="0"/>
          <w:caps w:val="0"/>
          <w:kern w:val="0"/>
          <w:sz w:val="22"/>
          <w:szCs w:val="22"/>
        </w:rPr>
        <w:t xml:space="preserve"> </w:t>
      </w:r>
      <w:proofErr w:type="spellStart"/>
      <w:r w:rsidRPr="00E15D9D">
        <w:rPr>
          <w:b w:val="0"/>
          <w:bCs w:val="0"/>
          <w:caps w:val="0"/>
          <w:kern w:val="0"/>
          <w:sz w:val="22"/>
          <w:szCs w:val="22"/>
        </w:rPr>
        <w:t>polarized</w:t>
      </w:r>
      <w:proofErr w:type="spellEnd"/>
      <w:r w:rsidRPr="00E15D9D">
        <w:rPr>
          <w:b w:val="0"/>
          <w:bCs w:val="0"/>
          <w:caps w:val="0"/>
          <w:kern w:val="0"/>
          <w:sz w:val="22"/>
          <w:szCs w:val="22"/>
        </w:rPr>
        <w:t xml:space="preserve"> light at positions (a) P1 and (b) P2. (c) Magnetic chiral </w:t>
      </w:r>
      <w:proofErr w:type="spellStart"/>
      <w:r w:rsidRPr="00E15D9D">
        <w:rPr>
          <w:b w:val="0"/>
          <w:bCs w:val="0"/>
          <w:caps w:val="0"/>
          <w:kern w:val="0"/>
          <w:sz w:val="22"/>
          <w:szCs w:val="22"/>
        </w:rPr>
        <w:t>domains</w:t>
      </w:r>
      <w:proofErr w:type="spellEnd"/>
      <w:r w:rsidRPr="00E15D9D">
        <w:rPr>
          <w:b w:val="0"/>
          <w:bCs w:val="0"/>
          <w:caps w:val="0"/>
          <w:kern w:val="0"/>
          <w:sz w:val="22"/>
          <w:szCs w:val="22"/>
        </w:rPr>
        <w:t xml:space="preserve"> </w:t>
      </w:r>
      <w:proofErr w:type="spellStart"/>
      <w:r w:rsidRPr="00E15D9D">
        <w:rPr>
          <w:b w:val="0"/>
          <w:bCs w:val="0"/>
          <w:caps w:val="0"/>
          <w:kern w:val="0"/>
          <w:sz w:val="22"/>
          <w:szCs w:val="22"/>
        </w:rPr>
        <w:t>mapped</w:t>
      </w:r>
      <w:proofErr w:type="spellEnd"/>
      <w:r w:rsidRPr="00E15D9D">
        <w:rPr>
          <w:b w:val="0"/>
          <w:bCs w:val="0"/>
          <w:caps w:val="0"/>
          <w:kern w:val="0"/>
          <w:sz w:val="22"/>
          <w:szCs w:val="22"/>
        </w:rPr>
        <w:t xml:space="preserve"> by </w:t>
      </w:r>
      <w:proofErr w:type="spellStart"/>
      <w:r w:rsidRPr="00E15D9D">
        <w:rPr>
          <w:b w:val="0"/>
          <w:bCs w:val="0"/>
          <w:caps w:val="0"/>
          <w:kern w:val="0"/>
          <w:sz w:val="22"/>
          <w:szCs w:val="22"/>
        </w:rPr>
        <w:t>beam</w:t>
      </w:r>
      <w:proofErr w:type="spellEnd"/>
      <w:r w:rsidRPr="00E15D9D">
        <w:rPr>
          <w:b w:val="0"/>
          <w:bCs w:val="0"/>
          <w:caps w:val="0"/>
          <w:kern w:val="0"/>
          <w:sz w:val="22"/>
          <w:szCs w:val="22"/>
        </w:rPr>
        <w:t xml:space="preserve"> translation and </w:t>
      </w:r>
      <w:proofErr w:type="spellStart"/>
      <w:r w:rsidRPr="00E15D9D">
        <w:rPr>
          <w:b w:val="0"/>
          <w:bCs w:val="0"/>
          <w:caps w:val="0"/>
          <w:kern w:val="0"/>
          <w:sz w:val="22"/>
          <w:szCs w:val="22"/>
        </w:rPr>
        <w:t>polarization</w:t>
      </w:r>
      <w:proofErr w:type="spellEnd"/>
      <w:r w:rsidRPr="00E15D9D">
        <w:rPr>
          <w:b w:val="0"/>
          <w:bCs w:val="0"/>
          <w:caps w:val="0"/>
          <w:kern w:val="0"/>
          <w:sz w:val="22"/>
          <w:szCs w:val="22"/>
        </w:rPr>
        <w:t xml:space="preserve"> </w:t>
      </w:r>
      <w:proofErr w:type="spellStart"/>
      <w:r w:rsidRPr="00E15D9D">
        <w:rPr>
          <w:b w:val="0"/>
          <w:bCs w:val="0"/>
          <w:caps w:val="0"/>
          <w:kern w:val="0"/>
          <w:sz w:val="22"/>
          <w:szCs w:val="22"/>
        </w:rPr>
        <w:t>intensity</w:t>
      </w:r>
      <w:proofErr w:type="spellEnd"/>
      <w:r w:rsidRPr="00E15D9D">
        <w:rPr>
          <w:b w:val="0"/>
          <w:bCs w:val="0"/>
          <w:caps w:val="0"/>
          <w:kern w:val="0"/>
          <w:sz w:val="22"/>
          <w:szCs w:val="22"/>
        </w:rPr>
        <w:t xml:space="preserve"> </w:t>
      </w:r>
      <w:proofErr w:type="spellStart"/>
      <w:r w:rsidRPr="00E15D9D">
        <w:rPr>
          <w:b w:val="0"/>
          <w:bCs w:val="0"/>
          <w:caps w:val="0"/>
          <w:kern w:val="0"/>
          <w:sz w:val="22"/>
          <w:szCs w:val="22"/>
        </w:rPr>
        <w:t>differences</w:t>
      </w:r>
      <w:proofErr w:type="spellEnd"/>
      <w:r w:rsidRPr="00E15D9D">
        <w:rPr>
          <w:b w:val="0"/>
          <w:bCs w:val="0"/>
          <w:caps w:val="0"/>
          <w:kern w:val="0"/>
          <w:sz w:val="22"/>
          <w:szCs w:val="22"/>
        </w:rPr>
        <w:t>. (</w:t>
      </w:r>
      <w:proofErr w:type="gramStart"/>
      <w:r w:rsidRPr="00E15D9D">
        <w:rPr>
          <w:b w:val="0"/>
          <w:bCs w:val="0"/>
          <w:caps w:val="0"/>
          <w:kern w:val="0"/>
          <w:sz w:val="22"/>
          <w:szCs w:val="22"/>
        </w:rPr>
        <w:t>d</w:t>
      </w:r>
      <w:proofErr w:type="gramEnd"/>
      <w:r w:rsidRPr="00E15D9D">
        <w:rPr>
          <w:b w:val="0"/>
          <w:bCs w:val="0"/>
          <w:caps w:val="0"/>
          <w:kern w:val="0"/>
          <w:sz w:val="22"/>
          <w:szCs w:val="22"/>
        </w:rPr>
        <w:t xml:space="preserve">, e) X-ray dispersion at P1 and P2. (f) Structural chiral </w:t>
      </w:r>
      <w:proofErr w:type="spellStart"/>
      <w:r w:rsidRPr="00E15D9D">
        <w:rPr>
          <w:b w:val="0"/>
          <w:bCs w:val="0"/>
          <w:caps w:val="0"/>
          <w:kern w:val="0"/>
          <w:sz w:val="22"/>
          <w:szCs w:val="22"/>
        </w:rPr>
        <w:t>domains</w:t>
      </w:r>
      <w:proofErr w:type="spellEnd"/>
      <w:r w:rsidRPr="00E15D9D">
        <w:rPr>
          <w:b w:val="0"/>
          <w:bCs w:val="0"/>
          <w:caps w:val="0"/>
          <w:kern w:val="0"/>
          <w:sz w:val="22"/>
          <w:szCs w:val="22"/>
        </w:rPr>
        <w:t xml:space="preserve"> </w:t>
      </w:r>
      <w:proofErr w:type="spellStart"/>
      <w:r w:rsidRPr="00E15D9D">
        <w:rPr>
          <w:b w:val="0"/>
          <w:bCs w:val="0"/>
          <w:caps w:val="0"/>
          <w:kern w:val="0"/>
          <w:sz w:val="22"/>
          <w:szCs w:val="22"/>
        </w:rPr>
        <w:t>mapped</w:t>
      </w:r>
      <w:proofErr w:type="spellEnd"/>
      <w:r w:rsidRPr="00E15D9D">
        <w:rPr>
          <w:b w:val="0"/>
          <w:bCs w:val="0"/>
          <w:caps w:val="0"/>
          <w:kern w:val="0"/>
          <w:sz w:val="22"/>
          <w:szCs w:val="22"/>
        </w:rPr>
        <w:t xml:space="preserve"> </w:t>
      </w:r>
      <w:proofErr w:type="spellStart"/>
      <w:r w:rsidRPr="00E15D9D">
        <w:rPr>
          <w:b w:val="0"/>
          <w:bCs w:val="0"/>
          <w:caps w:val="0"/>
          <w:kern w:val="0"/>
          <w:sz w:val="22"/>
          <w:szCs w:val="22"/>
        </w:rPr>
        <w:t>through</w:t>
      </w:r>
      <w:proofErr w:type="spellEnd"/>
      <w:r w:rsidRPr="00E15D9D">
        <w:rPr>
          <w:b w:val="0"/>
          <w:bCs w:val="0"/>
          <w:caps w:val="0"/>
          <w:kern w:val="0"/>
          <w:sz w:val="22"/>
          <w:szCs w:val="22"/>
        </w:rPr>
        <w:t xml:space="preserve"> </w:t>
      </w:r>
      <w:proofErr w:type="spellStart"/>
      <w:r w:rsidRPr="00E15D9D">
        <w:rPr>
          <w:b w:val="0"/>
          <w:bCs w:val="0"/>
          <w:caps w:val="0"/>
          <w:kern w:val="0"/>
          <w:sz w:val="22"/>
          <w:szCs w:val="22"/>
        </w:rPr>
        <w:t>intensity</w:t>
      </w:r>
      <w:proofErr w:type="spellEnd"/>
      <w:r w:rsidRPr="00E15D9D">
        <w:rPr>
          <w:b w:val="0"/>
          <w:bCs w:val="0"/>
          <w:caps w:val="0"/>
          <w:kern w:val="0"/>
          <w:sz w:val="22"/>
          <w:szCs w:val="22"/>
        </w:rPr>
        <w:t xml:space="preserve"> variations. Positions P1 and P2 are </w:t>
      </w:r>
      <w:proofErr w:type="spellStart"/>
      <w:r w:rsidRPr="00E15D9D">
        <w:rPr>
          <w:b w:val="0"/>
          <w:bCs w:val="0"/>
          <w:caps w:val="0"/>
          <w:kern w:val="0"/>
          <w:sz w:val="22"/>
          <w:szCs w:val="22"/>
        </w:rPr>
        <w:t>marked</w:t>
      </w:r>
      <w:proofErr w:type="spellEnd"/>
      <w:r w:rsidRPr="00E15D9D">
        <w:rPr>
          <w:b w:val="0"/>
          <w:bCs w:val="0"/>
          <w:caps w:val="0"/>
          <w:kern w:val="0"/>
          <w:sz w:val="22"/>
          <w:szCs w:val="22"/>
        </w:rPr>
        <w:t xml:space="preserve"> in (c) and (f).</w:t>
      </w:r>
    </w:p>
    <w:p w14:paraId="4185BB61" w14:textId="77777777" w:rsidR="00B354D7" w:rsidRPr="00E15D9D" w:rsidRDefault="00B354D7" w:rsidP="00B354D7">
      <w:pPr>
        <w:pStyle w:val="p1"/>
        <w:rPr>
          <w:rFonts w:ascii="Times New Roman" w:hAnsi="Times New Roman"/>
          <w:sz w:val="22"/>
          <w:szCs w:val="22"/>
        </w:rPr>
      </w:pPr>
      <w:r w:rsidRPr="00E15D9D">
        <w:rPr>
          <w:rFonts w:ascii="Times New Roman" w:hAnsi="Times New Roman"/>
          <w:sz w:val="22"/>
          <w:szCs w:val="22"/>
          <w:lang w:val="en-US"/>
        </w:rPr>
        <w:t xml:space="preserve">1.   </w:t>
      </w:r>
      <w:r w:rsidRPr="00E15D9D">
        <w:rPr>
          <w:rFonts w:ascii="Times New Roman" w:hAnsi="Times New Roman"/>
          <w:sz w:val="22"/>
          <w:szCs w:val="22"/>
        </w:rPr>
        <w:t>N. Qureshi et al. Phys. Rev. B 102, 054417 (2020).</w:t>
      </w:r>
    </w:p>
    <w:p w14:paraId="1F28B368" w14:textId="3C818AB5" w:rsidR="00B47820" w:rsidRPr="00E15D9D" w:rsidRDefault="00B47820" w:rsidP="00B47820">
      <w:pPr>
        <w:pStyle w:val="reference"/>
        <w:rPr>
          <w:sz w:val="22"/>
          <w:szCs w:val="22"/>
          <w:lang w:val="en-GB"/>
        </w:rPr>
      </w:pPr>
      <w:r w:rsidRPr="00E15D9D">
        <w:rPr>
          <w:sz w:val="22"/>
          <w:szCs w:val="22"/>
          <w:lang w:val="en-US"/>
        </w:rPr>
        <w:t>2</w:t>
      </w:r>
      <w:r w:rsidR="005166FE" w:rsidRPr="00E15D9D">
        <w:rPr>
          <w:sz w:val="22"/>
          <w:szCs w:val="22"/>
          <w:lang w:val="en-US"/>
        </w:rPr>
        <w:t>.  </w:t>
      </w:r>
      <w:r w:rsidRPr="00E15D9D">
        <w:rPr>
          <w:sz w:val="22"/>
          <w:szCs w:val="22"/>
          <w:lang w:val="en-GB"/>
        </w:rPr>
        <w:t> X. Wang et al. APL Mater. 3, 076105 (2015).</w:t>
      </w:r>
    </w:p>
    <w:p w14:paraId="7EFA4A90" w14:textId="72030C75" w:rsidR="005166FE" w:rsidRPr="00E15D9D" w:rsidRDefault="005166FE" w:rsidP="00B354D7">
      <w:pPr>
        <w:pStyle w:val="reference"/>
        <w:rPr>
          <w:sz w:val="22"/>
          <w:szCs w:val="22"/>
          <w:lang w:val="en-GB"/>
        </w:rPr>
      </w:pPr>
      <w:bookmarkStart w:id="0" w:name="Name1"/>
      <w:bookmarkEnd w:id="0"/>
      <w:r w:rsidRPr="00E15D9D">
        <w:rPr>
          <w:sz w:val="22"/>
          <w:szCs w:val="22"/>
          <w:lang w:val="en-US"/>
        </w:rPr>
        <w:t xml:space="preserve">3.   </w:t>
      </w:r>
      <w:r w:rsidR="00B354D7" w:rsidRPr="00E15D9D">
        <w:rPr>
          <w:sz w:val="22"/>
          <w:szCs w:val="22"/>
          <w:lang w:val="en-US"/>
        </w:rPr>
        <w:t xml:space="preserve">N. Qureshi et al. to be submitted to Phys Rev B </w:t>
      </w:r>
    </w:p>
    <w:sectPr w:rsidR="005166FE" w:rsidRPr="00E15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FE"/>
    <w:rsid w:val="00041ED8"/>
    <w:rsid w:val="00074369"/>
    <w:rsid w:val="000D07F5"/>
    <w:rsid w:val="001348C2"/>
    <w:rsid w:val="00146EAB"/>
    <w:rsid w:val="002162ED"/>
    <w:rsid w:val="00297F1D"/>
    <w:rsid w:val="002E40F1"/>
    <w:rsid w:val="00327FFD"/>
    <w:rsid w:val="00374D48"/>
    <w:rsid w:val="00382E80"/>
    <w:rsid w:val="003C165F"/>
    <w:rsid w:val="003C3A23"/>
    <w:rsid w:val="004205D1"/>
    <w:rsid w:val="0047486C"/>
    <w:rsid w:val="00480577"/>
    <w:rsid w:val="005166FE"/>
    <w:rsid w:val="00530D4D"/>
    <w:rsid w:val="00633896"/>
    <w:rsid w:val="0063764B"/>
    <w:rsid w:val="006477D0"/>
    <w:rsid w:val="00693661"/>
    <w:rsid w:val="007224C0"/>
    <w:rsid w:val="0075071C"/>
    <w:rsid w:val="007756F9"/>
    <w:rsid w:val="007918CF"/>
    <w:rsid w:val="007937AE"/>
    <w:rsid w:val="007E7378"/>
    <w:rsid w:val="008529D0"/>
    <w:rsid w:val="008A4B1E"/>
    <w:rsid w:val="008C461B"/>
    <w:rsid w:val="008D4E08"/>
    <w:rsid w:val="008F2537"/>
    <w:rsid w:val="0091292E"/>
    <w:rsid w:val="00A31EA3"/>
    <w:rsid w:val="00A60DD8"/>
    <w:rsid w:val="00A6766C"/>
    <w:rsid w:val="00AB1846"/>
    <w:rsid w:val="00AD6F3B"/>
    <w:rsid w:val="00AE3FEF"/>
    <w:rsid w:val="00B01DBB"/>
    <w:rsid w:val="00B06DCF"/>
    <w:rsid w:val="00B06E7D"/>
    <w:rsid w:val="00B354D7"/>
    <w:rsid w:val="00B47820"/>
    <w:rsid w:val="00BA3F40"/>
    <w:rsid w:val="00C11936"/>
    <w:rsid w:val="00CA30B1"/>
    <w:rsid w:val="00CF153A"/>
    <w:rsid w:val="00CF36A0"/>
    <w:rsid w:val="00D26234"/>
    <w:rsid w:val="00D552E3"/>
    <w:rsid w:val="00DA11BA"/>
    <w:rsid w:val="00DF3681"/>
    <w:rsid w:val="00E15D9D"/>
    <w:rsid w:val="00E30A4A"/>
    <w:rsid w:val="00F26C5E"/>
    <w:rsid w:val="00F7245A"/>
    <w:rsid w:val="00F9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F77E67"/>
  <w15:chartTrackingRefBased/>
  <w15:docId w15:val="{3A766260-07D1-424C-88E9-2FDDABB1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Heading1">
    <w:name w:val="heading 1"/>
    <w:basedOn w:val="Normal"/>
    <w:qFormat/>
    <w:rsid w:val="005166FE"/>
    <w:pPr>
      <w:keepNext/>
      <w:spacing w:before="240" w:after="240"/>
      <w:jc w:val="center"/>
      <w:outlineLvl w:val="0"/>
    </w:pPr>
    <w:rPr>
      <w:b/>
      <w:bCs/>
      <w:caps/>
      <w:kern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pertitle">
    <w:name w:val="papertitle"/>
    <w:basedOn w:val="Normal"/>
    <w:rsid w:val="005166FE"/>
    <w:pPr>
      <w:spacing w:before="960"/>
      <w:jc w:val="center"/>
    </w:pPr>
    <w:rPr>
      <w:b/>
      <w:bCs/>
      <w:sz w:val="36"/>
      <w:szCs w:val="36"/>
    </w:rPr>
  </w:style>
  <w:style w:type="paragraph" w:customStyle="1" w:styleId="paperauthor">
    <w:name w:val="paperauthor"/>
    <w:basedOn w:val="Normal"/>
    <w:rsid w:val="005166FE"/>
    <w:pPr>
      <w:spacing w:before="360" w:after="360"/>
      <w:jc w:val="center"/>
    </w:pPr>
    <w:rPr>
      <w:sz w:val="28"/>
      <w:szCs w:val="28"/>
    </w:rPr>
  </w:style>
  <w:style w:type="paragraph" w:customStyle="1" w:styleId="authoraffiliation">
    <w:name w:val="authoraffiliation"/>
    <w:basedOn w:val="Normal"/>
    <w:rsid w:val="005166FE"/>
    <w:pPr>
      <w:jc w:val="center"/>
    </w:pPr>
    <w:rPr>
      <w:i/>
      <w:iCs/>
      <w:sz w:val="20"/>
      <w:szCs w:val="20"/>
    </w:rPr>
  </w:style>
  <w:style w:type="paragraph" w:customStyle="1" w:styleId="paragraph">
    <w:name w:val="paragraph"/>
    <w:basedOn w:val="Normal"/>
    <w:rsid w:val="005166FE"/>
    <w:pPr>
      <w:ind w:firstLine="274"/>
      <w:jc w:val="both"/>
    </w:pPr>
    <w:rPr>
      <w:sz w:val="20"/>
      <w:szCs w:val="20"/>
    </w:rPr>
  </w:style>
  <w:style w:type="paragraph" w:customStyle="1" w:styleId="reference">
    <w:name w:val="reference"/>
    <w:basedOn w:val="Normal"/>
    <w:rsid w:val="005166FE"/>
    <w:pPr>
      <w:ind w:left="274" w:hanging="274"/>
      <w:jc w:val="both"/>
    </w:pPr>
    <w:rPr>
      <w:sz w:val="18"/>
      <w:szCs w:val="18"/>
    </w:rPr>
  </w:style>
  <w:style w:type="paragraph" w:customStyle="1" w:styleId="equation">
    <w:name w:val="equation"/>
    <w:basedOn w:val="Normal"/>
    <w:rsid w:val="005166FE"/>
    <w:pPr>
      <w:jc w:val="both"/>
    </w:pPr>
    <w:rPr>
      <w:sz w:val="20"/>
      <w:szCs w:val="20"/>
    </w:rPr>
  </w:style>
  <w:style w:type="paragraph" w:customStyle="1" w:styleId="p1">
    <w:name w:val="p1"/>
    <w:basedOn w:val="Normal"/>
    <w:rsid w:val="00B47820"/>
    <w:rPr>
      <w:rFonts w:ascii="Helvetica" w:hAnsi="Helvetica"/>
      <w:color w:val="000000"/>
      <w:sz w:val="14"/>
      <w:szCs w:val="1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FRAISS~1\LOCALS~1\Temp\TEMPLATE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d27ba74-0100-4d0d-81ff-1d728dae8df6}" enabled="0" method="" siteId="{9d27ba74-0100-4d0d-81ff-1d728dae8d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TEMPLATE3.dot</Template>
  <TotalTime>0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The Title Goes Here With Each Initial Letter Capitalized</vt:lpstr>
      <vt:lpstr>The Title Goes Here With Each Initial Letter Capitalized</vt:lpstr>
      <vt:lpstr>The Title Goes Here With Each Initial Letter Capitalized</vt:lpstr>
    </vt:vector>
  </TitlesOfParts>
  <Company>Synchrotron SOLEIL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Title Goes Here With Each Initial Letter Capitalized</dc:title>
  <dc:subject/>
  <dc:creator>subias</dc:creator>
  <cp:keywords/>
  <dc:description/>
  <cp:lastModifiedBy>Scatena, Rebecca (DLSLtd,RAL,SCI)</cp:lastModifiedBy>
  <cp:revision>2</cp:revision>
  <dcterms:created xsi:type="dcterms:W3CDTF">2025-04-29T14:32:00Z</dcterms:created>
  <dcterms:modified xsi:type="dcterms:W3CDTF">2025-04-29T14:32:00Z</dcterms:modified>
</cp:coreProperties>
</file>