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DD208" w14:textId="1D65203E" w:rsidR="00F02E04" w:rsidRDefault="00F02E04" w:rsidP="00F02E04">
      <w:pPr>
        <w:pStyle w:val="Titre1"/>
      </w:pPr>
      <w:r w:rsidRPr="009E0951">
        <w:t>I</w:t>
      </w:r>
      <w:r>
        <w:t>nvestigation</w:t>
      </w:r>
      <w:r w:rsidRPr="009E0951">
        <w:t xml:space="preserve"> </w:t>
      </w:r>
      <w:r>
        <w:t>of</w:t>
      </w:r>
      <w:r w:rsidRPr="009E0951">
        <w:t xml:space="preserve"> </w:t>
      </w:r>
      <w:r>
        <w:t>the</w:t>
      </w:r>
      <w:r w:rsidRPr="009E0951">
        <w:t xml:space="preserve"> </w:t>
      </w:r>
      <w:r>
        <w:t>crystallization</w:t>
      </w:r>
      <w:r w:rsidRPr="009E0951">
        <w:t xml:space="preserve"> </w:t>
      </w:r>
      <w:r>
        <w:t>behavior</w:t>
      </w:r>
      <w:r w:rsidRPr="009E0951">
        <w:t xml:space="preserve"> </w:t>
      </w:r>
      <w:r>
        <w:t>of</w:t>
      </w:r>
      <w:r w:rsidRPr="009E0951">
        <w:t xml:space="preserve"> </w:t>
      </w:r>
      <w:r>
        <w:t>propylammonium</w:t>
      </w:r>
      <w:r w:rsidRPr="009E0951">
        <w:t xml:space="preserve"> </w:t>
      </w:r>
      <w:r>
        <w:t>salts</w:t>
      </w:r>
      <w:r w:rsidRPr="009E0951">
        <w:t xml:space="preserve"> </w:t>
      </w:r>
      <w:r>
        <w:t>derived from</w:t>
      </w:r>
      <w:r w:rsidRPr="009E0951">
        <w:t xml:space="preserve"> (RS)- </w:t>
      </w:r>
      <w:r>
        <w:t>and</w:t>
      </w:r>
      <w:r w:rsidRPr="009E0951">
        <w:t xml:space="preserve"> (S)- </w:t>
      </w:r>
      <w:r>
        <w:t>chlocyphos</w:t>
      </w:r>
      <w:r w:rsidR="00921A34">
        <w:t>.</w:t>
      </w:r>
    </w:p>
    <w:p w14:paraId="732F2C68" w14:textId="77777777" w:rsidR="00F02E04" w:rsidRPr="009E0951" w:rsidRDefault="00F02E04" w:rsidP="00F02E04">
      <w:pPr>
        <w:pStyle w:val="Titre1"/>
        <w:ind w:left="360"/>
        <w:rPr>
          <w:lang w:val="fr-FR"/>
        </w:rPr>
      </w:pPr>
      <w:r w:rsidRPr="009E0951">
        <w:rPr>
          <w:sz w:val="22"/>
          <w:lang w:val="fr-FR"/>
        </w:rPr>
        <w:t>A. Leborgne</w:t>
      </w:r>
      <w:r w:rsidRPr="009E0951">
        <w:rPr>
          <w:sz w:val="22"/>
          <w:vertAlign w:val="superscript"/>
          <w:lang w:val="fr-FR"/>
        </w:rPr>
        <w:t>1</w:t>
      </w:r>
      <w:r w:rsidRPr="009E0951">
        <w:rPr>
          <w:sz w:val="22"/>
          <w:lang w:val="fr-FR"/>
        </w:rPr>
        <w:t>, G. Gabode</w:t>
      </w:r>
      <w:r w:rsidRPr="009E0951">
        <w:rPr>
          <w:sz w:val="22"/>
          <w:vertAlign w:val="superscript"/>
          <w:lang w:val="fr-FR"/>
        </w:rPr>
        <w:t>1</w:t>
      </w:r>
      <w:r w:rsidRPr="009E0951">
        <w:rPr>
          <w:sz w:val="22"/>
          <w:lang w:val="fr-FR"/>
        </w:rPr>
        <w:t>, A. Hoser</w:t>
      </w:r>
      <w:r w:rsidRPr="009E0951">
        <w:rPr>
          <w:sz w:val="22"/>
          <w:vertAlign w:val="superscript"/>
          <w:lang w:val="fr-FR"/>
        </w:rPr>
        <w:t>2</w:t>
      </w:r>
      <w:r w:rsidRPr="009E0951">
        <w:rPr>
          <w:sz w:val="22"/>
          <w:lang w:val="fr-FR"/>
        </w:rPr>
        <w:t xml:space="preserve"> </w:t>
      </w:r>
    </w:p>
    <w:p w14:paraId="73C79820" w14:textId="77777777" w:rsidR="00F02E04" w:rsidRDefault="00F02E04" w:rsidP="00F02E04">
      <w:pPr>
        <w:pStyle w:val="Titre3"/>
        <w:rPr>
          <w:lang w:val="fr-FR"/>
        </w:rPr>
      </w:pPr>
      <w:r w:rsidRPr="009E0951">
        <w:rPr>
          <w:vertAlign w:val="superscript"/>
          <w:lang w:val="fr-FR"/>
        </w:rPr>
        <w:t>1</w:t>
      </w:r>
      <w:r w:rsidRPr="009E0951">
        <w:rPr>
          <w:lang w:val="fr-FR"/>
        </w:rPr>
        <w:t xml:space="preserve">Normandie Univ, Univ Rouen Normandie, SMS-EA3233, Place Emile Blondel, 76130, Mont-Saint-Aignan, France </w:t>
      </w:r>
    </w:p>
    <w:p w14:paraId="4B23F7B0" w14:textId="77777777" w:rsidR="00F02E04" w:rsidRPr="009E0951" w:rsidRDefault="00F02E04" w:rsidP="00F02E04">
      <w:pPr>
        <w:jc w:val="center"/>
        <w:rPr>
          <w:lang w:val="en-US" w:eastAsia="cs-CZ"/>
        </w:rPr>
      </w:pPr>
      <w:r w:rsidRPr="009E0951">
        <w:rPr>
          <w:i/>
          <w:iCs/>
          <w:lang w:eastAsia="cs-CZ"/>
        </w:rPr>
        <w:t>Faculty</w:t>
      </w:r>
      <w:r w:rsidRPr="009E0951">
        <w:rPr>
          <w:i/>
          <w:iCs/>
          <w:lang w:val="pl-PL" w:eastAsia="cs-CZ"/>
        </w:rPr>
        <w:t xml:space="preserve"> of Chemistry, University of Warsaw, </w:t>
      </w:r>
      <w:r w:rsidRPr="009E0951">
        <w:rPr>
          <w:i/>
          <w:iCs/>
          <w:lang w:eastAsia="cs-CZ"/>
        </w:rPr>
        <w:t>Pasteura 1</w:t>
      </w:r>
      <w:r w:rsidRPr="009E0951">
        <w:rPr>
          <w:i/>
          <w:iCs/>
          <w:lang w:val="pl-PL" w:eastAsia="cs-CZ"/>
        </w:rPr>
        <w:t>, 02-0</w:t>
      </w:r>
      <w:r w:rsidRPr="009E0951">
        <w:rPr>
          <w:i/>
          <w:iCs/>
          <w:lang w:eastAsia="cs-CZ"/>
        </w:rPr>
        <w:t>93</w:t>
      </w:r>
      <w:r w:rsidRPr="009E0951">
        <w:rPr>
          <w:i/>
          <w:iCs/>
          <w:lang w:val="pl-PL" w:eastAsia="cs-CZ"/>
        </w:rPr>
        <w:t xml:space="preserve"> Warsaw, Poland</w:t>
      </w:r>
    </w:p>
    <w:p w14:paraId="3DE202B7" w14:textId="77777777" w:rsidR="00F02E04" w:rsidRPr="009E0951" w:rsidRDefault="00F02E04" w:rsidP="00F02E04">
      <w:pPr>
        <w:pStyle w:val="Titre3"/>
        <w:rPr>
          <w:sz w:val="18"/>
          <w:szCs w:val="18"/>
          <w:lang w:val="en-US"/>
        </w:rPr>
      </w:pPr>
      <w:r w:rsidRPr="009E0951">
        <w:t>alexis.leborgne2@univ-rouen.fr</w:t>
      </w:r>
      <w:r w:rsidRPr="009E0951">
        <w:rPr>
          <w:lang w:val="en-US" w:eastAsia="de-DE"/>
        </w:rPr>
        <w:br/>
      </w:r>
    </w:p>
    <w:p w14:paraId="228EEFEA" w14:textId="77777777" w:rsidR="00F02E04" w:rsidRPr="00433C07" w:rsidRDefault="00F02E04" w:rsidP="00F02E04">
      <w:pPr>
        <w:rPr>
          <w:rFonts w:cs="Arial"/>
          <w:lang w:val="en-US"/>
        </w:rPr>
      </w:pPr>
      <w:r w:rsidRPr="00D718B6">
        <w:rPr>
          <w:rFonts w:cs="Arial"/>
          <w:lang w:val="en-US"/>
        </w:rPr>
        <w:t>Even if two enantiomers share many properties such as melting point, boiling point or density, they exhibit opposite optical activity and often different biological effects. In biology, chirality is crucial: one enantiomer can be the active pharmaceutical ingredient, while the other may be less active or even harmful. Ensuring the correct enantiomer is used is a matter of safety, but achieving this requires specific conditions that must be investigated.</w:t>
      </w:r>
      <w:r>
        <w:rPr>
          <w:rFonts w:cs="Arial"/>
          <w:lang w:val="en-US"/>
        </w:rPr>
        <w:t xml:space="preserve"> </w:t>
      </w:r>
      <w:r w:rsidRPr="00D718B6">
        <w:rPr>
          <w:rFonts w:cs="Arial"/>
          <w:lang w:val="en-US"/>
        </w:rPr>
        <w:t>Racemic mixtures (50/50 R and S) can sometimes be separated if they crystallize as conglomerates — physical mixtures of enantiopure R and S crystals — allowing selective crystallization of one enantiomer. The main limitation is that only 5–10% of racemates crystallize as conglomerates</w:t>
      </w:r>
      <w:r>
        <w:rPr>
          <w:rFonts w:cs="Arial"/>
          <w:lang w:val="en-US"/>
        </w:rPr>
        <w:t xml:space="preserve"> [1]</w:t>
      </w:r>
      <w:r w:rsidRPr="00D718B6">
        <w:rPr>
          <w:rFonts w:cs="Arial"/>
          <w:lang w:val="en-US"/>
        </w:rPr>
        <w:t>. The remaining 90–95% form racemic compounds, where both enantiomers coexist in the same crystal lattice, preventing chiral separation.</w:t>
      </w:r>
      <w:r>
        <w:rPr>
          <w:rFonts w:cs="Arial"/>
          <w:lang w:val="en-US"/>
        </w:rPr>
        <w:t xml:space="preserve"> </w:t>
      </w:r>
      <w:r w:rsidRPr="00D718B6">
        <w:rPr>
          <w:rFonts w:cs="Arial"/>
          <w:lang w:val="en-US"/>
        </w:rPr>
        <w:t xml:space="preserve">To overcome this, systems must be modified to favor conglomerate formation, through approaches such as cocrystals, solvates, salt formation, or chemical modification. This strategy has been demonstrated on chlocyphos, a chiral molecule of interest. </w:t>
      </w:r>
      <w:r w:rsidRPr="0099617D">
        <w:rPr>
          <w:rFonts w:cs="Arial"/>
          <w:lang w:val="en-US"/>
        </w:rPr>
        <w:t>This molecule crystallizes as a racemic compound but after a salt screening, the formation of a conglomerate has been emphasized with the formation of a salt with certain alkyl amine</w:t>
      </w:r>
      <w:r>
        <w:rPr>
          <w:rFonts w:cs="Arial"/>
          <w:lang w:val="en-US"/>
        </w:rPr>
        <w:t>s [2].</w:t>
      </w:r>
      <w:r>
        <w:rPr>
          <w:rFonts w:cs="Arial"/>
        </w:rPr>
        <w:t xml:space="preserve"> </w:t>
      </w:r>
      <w:r w:rsidRPr="0099617D">
        <w:rPr>
          <w:rFonts w:cs="Arial"/>
        </w:rPr>
        <w:t>Polymorphism</w:t>
      </w:r>
      <w:r>
        <w:rPr>
          <w:rFonts w:cs="Arial"/>
        </w:rPr>
        <w:t xml:space="preserve"> (in the powder)</w:t>
      </w:r>
      <w:r w:rsidRPr="0099617D">
        <w:rPr>
          <w:rFonts w:cs="Arial"/>
        </w:rPr>
        <w:t xml:space="preserve"> has also been spotted for </w:t>
      </w:r>
      <w:r>
        <w:rPr>
          <w:rFonts w:cs="Arial"/>
        </w:rPr>
        <w:t>the propylammonium salt,</w:t>
      </w:r>
      <w:r w:rsidRPr="0099617D">
        <w:rPr>
          <w:rFonts w:cs="Arial"/>
        </w:rPr>
        <w:t xml:space="preserve"> which constitute another problematic of th</w:t>
      </w:r>
      <w:r>
        <w:rPr>
          <w:rFonts w:cs="Arial"/>
        </w:rPr>
        <w:t xml:space="preserve">is project. </w:t>
      </w:r>
      <w:r>
        <w:rPr>
          <w:rFonts w:cs="Arial"/>
          <w:lang w:val="en-US"/>
        </w:rPr>
        <w:t xml:space="preserve">In doing so, this work will be focused on the crystallization </w:t>
      </w:r>
      <w:r>
        <w:t xml:space="preserve">of the propylammonium salt of (RS)- and (S)- Chlocyphos under different crystallization conditions. Throughout this work, the solvent seems to play a major role in the crystallization. Indeed, (RS)- and (S)- Chlocyphos salts show different behaviors depending on the crystallization solvent. Forms A and B of the (S)- Chlocyphos salt have been spotted, respectively in pure ethanol (or iso-propanol) and in a mixture of ethanol-water. The conglomerate (RS)- Chlocyphos has been obtained in a previous study in methanol, which has not yet been reproduced [3]. </w:t>
      </w:r>
      <w:r>
        <w:rPr>
          <w:rFonts w:cs="Arial"/>
          <w:lang w:val="en-US"/>
        </w:rPr>
        <w:t xml:space="preserve">After obtaining single crystals, an accurate structure determination by Single Crystal X-ray Diffraction Measurement can be performed, emphasizing the different crystal packing. Then, it will be possible to calculate the reticular energies of the different crystal structures (CRYSTAL calculations) and thus assess to the relative stability of the different forms. </w:t>
      </w:r>
      <w:r w:rsidRPr="00B003D7">
        <w:t xml:space="preserve">This poster aims at </w:t>
      </w:r>
      <w:r>
        <w:t>gaining insight on the crystallization of the propylammonium salt of (RS)- and  (S)- Chlocyphos (</w:t>
      </w:r>
      <w:r w:rsidRPr="00677C03">
        <w:fldChar w:fldCharType="begin"/>
      </w:r>
      <w:r w:rsidRPr="00677C03">
        <w:instrText xml:space="preserve"> REF _Ref198205016 \h  \* MERGEFORMAT </w:instrText>
      </w:r>
      <w:r w:rsidRPr="00677C03">
        <w:fldChar w:fldCharType="separate"/>
      </w:r>
      <w:r w:rsidRPr="00677C03">
        <w:t xml:space="preserve">Figure </w:t>
      </w:r>
      <w:r w:rsidRPr="00677C03">
        <w:rPr>
          <w:noProof/>
        </w:rPr>
        <w:t>1</w:t>
      </w:r>
      <w:r w:rsidRPr="00677C03">
        <w:fldChar w:fldCharType="end"/>
      </w:r>
      <w:r w:rsidRPr="00677C03">
        <w:t>)</w:t>
      </w:r>
      <w:r>
        <w:t>.</w:t>
      </w:r>
    </w:p>
    <w:p w14:paraId="609697C8" w14:textId="344E9AAD" w:rsidR="00F02E04" w:rsidRDefault="00F02E04" w:rsidP="00F02E04">
      <w:pPr>
        <w:pStyle w:val="Corpsdetexte2"/>
        <w:keepNext/>
        <w:jc w:val="center"/>
      </w:pPr>
      <w:r>
        <w:rPr>
          <w:rFonts w:cs="Arial"/>
          <w:noProof/>
          <w:lang w:val="en-US"/>
        </w:rPr>
        <w:drawing>
          <wp:inline distT="0" distB="0" distL="0" distR="0" wp14:anchorId="31FBAA37" wp14:editId="36FA658C">
            <wp:extent cx="3176905" cy="1724025"/>
            <wp:effectExtent l="0" t="0" r="0" b="0"/>
            <wp:docPr id="3" name="Image 1" descr="Une image contenant texte, diagramme, Pl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texte, diagramme, Plan&#10;&#10;Le contenu généré par l’IA peut êtr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76905" cy="1724025"/>
                    </a:xfrm>
                    <a:prstGeom prst="rect">
                      <a:avLst/>
                    </a:prstGeom>
                    <a:noFill/>
                    <a:ln>
                      <a:noFill/>
                    </a:ln>
                  </pic:spPr>
                </pic:pic>
              </a:graphicData>
            </a:graphic>
          </wp:inline>
        </w:drawing>
      </w:r>
    </w:p>
    <w:p w14:paraId="0485B0CD" w14:textId="1690402B" w:rsidR="00F02E04" w:rsidRPr="0049408C" w:rsidRDefault="00F02E04" w:rsidP="00F02E04">
      <w:pPr>
        <w:pStyle w:val="Titre6"/>
      </w:pPr>
      <w:r w:rsidRPr="00433C07">
        <w:rPr>
          <w:b/>
          <w:bCs w:val="0"/>
        </w:rPr>
        <w:t xml:space="preserve">Figure </w:t>
      </w:r>
      <w:r w:rsidRPr="00433C07">
        <w:rPr>
          <w:b/>
          <w:bCs w:val="0"/>
        </w:rPr>
        <w:fldChar w:fldCharType="begin"/>
      </w:r>
      <w:r w:rsidRPr="00433C07">
        <w:rPr>
          <w:b/>
          <w:bCs w:val="0"/>
        </w:rPr>
        <w:instrText xml:space="preserve"> SEQ Figure \* ARABIC </w:instrText>
      </w:r>
      <w:r w:rsidRPr="00433C07">
        <w:rPr>
          <w:b/>
          <w:bCs w:val="0"/>
        </w:rPr>
        <w:fldChar w:fldCharType="separate"/>
      </w:r>
      <w:r w:rsidRPr="00433C07">
        <w:rPr>
          <w:b/>
          <w:bCs w:val="0"/>
          <w:noProof/>
        </w:rPr>
        <w:t>1</w:t>
      </w:r>
      <w:r w:rsidRPr="00433C07">
        <w:rPr>
          <w:b/>
          <w:bCs w:val="0"/>
        </w:rPr>
        <w:fldChar w:fldCharType="end"/>
      </w:r>
      <w:r w:rsidRPr="00433C07">
        <w:rPr>
          <w:b/>
          <w:bCs w:val="0"/>
        </w:rPr>
        <w:t>.</w:t>
      </w:r>
      <w:r>
        <w:rPr>
          <w:b/>
          <w:bCs w:val="0"/>
          <w:noProof/>
        </w:rPr>
        <mc:AlternateContent>
          <mc:Choice Requires="wps">
            <w:drawing>
              <wp:anchor distT="0" distB="0" distL="114300" distR="114300" simplePos="0" relativeHeight="251659264" behindDoc="0" locked="0" layoutInCell="1" allowOverlap="1" wp14:anchorId="10A2008C" wp14:editId="47E0CFC9">
                <wp:simplePos x="0" y="0"/>
                <wp:positionH relativeFrom="column">
                  <wp:posOffset>0</wp:posOffset>
                </wp:positionH>
                <wp:positionV relativeFrom="paragraph">
                  <wp:posOffset>0</wp:posOffset>
                </wp:positionV>
                <wp:extent cx="635000" cy="635000"/>
                <wp:effectExtent l="0" t="0" r="3175" b="3175"/>
                <wp:wrapNone/>
                <wp:docPr id="415782253"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C270E" id="_x0000_tole_rId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t xml:space="preserve"> </w:t>
      </w:r>
      <w:r w:rsidRPr="00677C03">
        <w:t>Visual represent</w:t>
      </w:r>
      <w:r>
        <w:t>at</w:t>
      </w:r>
      <w:r w:rsidRPr="00677C03">
        <w:t>ion of the studied systems</w:t>
      </w:r>
      <w:r>
        <w:t>.</w:t>
      </w:r>
    </w:p>
    <w:p w14:paraId="17DC51D6" w14:textId="77777777" w:rsidR="00F02E04" w:rsidRPr="00422B47" w:rsidRDefault="00F02E04" w:rsidP="00F02E04">
      <w:pPr>
        <w:pStyle w:val="Titre4"/>
        <w:rPr>
          <w:lang w:val="en-US"/>
        </w:rPr>
      </w:pPr>
      <w:r>
        <w:t xml:space="preserve">[1] </w:t>
      </w:r>
      <w:r>
        <w:tab/>
        <w:t xml:space="preserve">Jacques, J., Collet, A., Wilen, S. H., </w:t>
      </w:r>
      <w:r w:rsidRPr="00422B47">
        <w:rPr>
          <w:iCs/>
          <w:lang w:val="en-US"/>
        </w:rPr>
        <w:t>(1994)</w:t>
      </w:r>
      <w:r>
        <w:t xml:space="preserve">.  </w:t>
      </w:r>
      <w:r w:rsidRPr="00422B47">
        <w:rPr>
          <w:i/>
          <w:lang w:val="en-US"/>
        </w:rPr>
        <w:t xml:space="preserve">Enantiomers, Racemates, and Resolutions. </w:t>
      </w:r>
    </w:p>
    <w:p w14:paraId="7A3C3C68" w14:textId="77777777" w:rsidR="00F02E04" w:rsidRDefault="00F02E04" w:rsidP="00F02E04">
      <w:pPr>
        <w:pStyle w:val="Titre4"/>
      </w:pPr>
      <w:r w:rsidRPr="009E0951">
        <w:rPr>
          <w:lang w:val="fr-FR"/>
        </w:rPr>
        <w:t>[2]</w:t>
      </w:r>
      <w:r>
        <w:rPr>
          <w:lang w:val="fr-FR"/>
        </w:rPr>
        <w:tab/>
      </w:r>
      <w:r w:rsidRPr="009E0951">
        <w:rPr>
          <w:lang w:val="fr-FR"/>
        </w:rPr>
        <w:t xml:space="preserve"> </w:t>
      </w:r>
      <w:r>
        <w:rPr>
          <w:lang w:val="fr-FR"/>
        </w:rPr>
        <w:t>Mbodji</w:t>
      </w:r>
      <w:r w:rsidRPr="009E0951">
        <w:rPr>
          <w:lang w:val="fr-FR"/>
        </w:rPr>
        <w:t>,</w:t>
      </w:r>
      <w:r>
        <w:rPr>
          <w:lang w:val="fr-FR"/>
        </w:rPr>
        <w:t xml:space="preserve"> A</w:t>
      </w:r>
      <w:r w:rsidRPr="009E0951">
        <w:rPr>
          <w:lang w:val="fr-FR"/>
        </w:rPr>
        <w:t xml:space="preserve">., </w:t>
      </w:r>
      <w:r>
        <w:rPr>
          <w:lang w:val="fr-FR"/>
        </w:rPr>
        <w:t>Gbabode</w:t>
      </w:r>
      <w:r w:rsidRPr="009E0951">
        <w:rPr>
          <w:lang w:val="fr-FR"/>
        </w:rPr>
        <w:t xml:space="preserve">, </w:t>
      </w:r>
      <w:r>
        <w:rPr>
          <w:lang w:val="fr-FR"/>
        </w:rPr>
        <w:t>G</w:t>
      </w:r>
      <w:r w:rsidRPr="009E0951">
        <w:rPr>
          <w:lang w:val="fr-FR"/>
        </w:rPr>
        <w:t xml:space="preserve">., </w:t>
      </w:r>
      <w:r>
        <w:rPr>
          <w:lang w:val="fr-FR"/>
        </w:rPr>
        <w:t>Sanselme</w:t>
      </w:r>
      <w:r w:rsidRPr="009E0951">
        <w:rPr>
          <w:lang w:val="fr-FR"/>
        </w:rPr>
        <w:t xml:space="preserve">, </w:t>
      </w:r>
      <w:r>
        <w:rPr>
          <w:lang w:val="fr-FR"/>
        </w:rPr>
        <w:t xml:space="preserve">M., Couvrat, N., Leeman. </w:t>
      </w:r>
      <w:r w:rsidRPr="00422B47">
        <w:rPr>
          <w:lang w:val="en-US"/>
        </w:rPr>
        <w:t xml:space="preserve">M., Dupray, V., Kellogg, R. </w:t>
      </w:r>
      <w:r>
        <w:rPr>
          <w:lang w:val="en-US"/>
        </w:rPr>
        <w:t xml:space="preserve">M., Coquerel, G., </w:t>
      </w:r>
      <w:r w:rsidRPr="00422B47">
        <w:rPr>
          <w:lang w:val="en-US"/>
        </w:rPr>
        <w:t>. (2</w:t>
      </w:r>
      <w:r>
        <w:rPr>
          <w:lang w:val="en-US"/>
        </w:rPr>
        <w:t>019</w:t>
      </w:r>
      <w:r w:rsidRPr="00422B47">
        <w:rPr>
          <w:lang w:val="en-US"/>
        </w:rPr>
        <w:t xml:space="preserve">). </w:t>
      </w:r>
      <w:r>
        <w:rPr>
          <w:i/>
        </w:rPr>
        <w:t xml:space="preserve">Family of Conglomerate Forming Systems Composed of Chlocyphos and Alkyl-Amine. Assessment of their Resolution Performances by Using Various Modes of Preferential </w:t>
      </w:r>
      <w:r w:rsidRPr="000A2ACD">
        <w:rPr>
          <w:i/>
          <w:szCs w:val="18"/>
        </w:rPr>
        <w:t xml:space="preserve">Crystallization. </w:t>
      </w:r>
      <w:r w:rsidRPr="000A2ACD">
        <w:rPr>
          <w:szCs w:val="18"/>
        </w:rPr>
        <w:t>Crystal Growth &amp; Design.</w:t>
      </w:r>
    </w:p>
    <w:p w14:paraId="73E64E6D" w14:textId="77777777" w:rsidR="00F02E04" w:rsidRDefault="00F02E04" w:rsidP="00F02E04">
      <w:pPr>
        <w:pStyle w:val="Titre4"/>
      </w:pPr>
      <w:r>
        <w:t xml:space="preserve">[3] </w:t>
      </w:r>
      <w:r>
        <w:tab/>
        <w:t xml:space="preserve">Mbodji, A. (2020). </w:t>
      </w:r>
      <w:r>
        <w:rPr>
          <w:i/>
        </w:rPr>
        <w:t xml:space="preserve">Discovering Conglomerates for Chiral Resolution by Crystallization. </w:t>
      </w:r>
      <w:r>
        <w:t xml:space="preserve"> Normandie University.</w:t>
      </w:r>
    </w:p>
    <w:p w14:paraId="655B941F" w14:textId="77777777" w:rsidR="00F02E04" w:rsidRPr="0049408C" w:rsidRDefault="00F02E04" w:rsidP="00F02E04">
      <w:pPr>
        <w:pStyle w:val="Titre4"/>
      </w:pPr>
      <w:r w:rsidRPr="000A2ACD">
        <w:t xml:space="preserve">[4] </w:t>
      </w:r>
      <w:r w:rsidRPr="000A2ACD">
        <w:tab/>
        <w:t>Dyk, K., Kinzhybalo, V., Czernel, G</w:t>
      </w:r>
      <w:r w:rsidRPr="000A2ACD">
        <w:rPr>
          <w:szCs w:val="18"/>
        </w:rPr>
        <w:t>., Grudziński, W., Horak, Y., Butenko, S., Kamiński, D. M. (</w:t>
      </w:r>
      <w:r w:rsidRPr="000A2ACD">
        <w:t xml:space="preserve">2023). </w:t>
      </w:r>
      <w:r>
        <w:rPr>
          <w:i/>
        </w:rPr>
        <w:t>Solvent induced Conformational Polymorphism.</w:t>
      </w:r>
      <w:r>
        <w:t xml:space="preserve"> </w:t>
      </w:r>
      <w:r w:rsidRPr="00422B47">
        <w:rPr>
          <w:szCs w:val="22"/>
        </w:rPr>
        <w:t>CrystEngComm</w:t>
      </w:r>
      <w:r>
        <w:rPr>
          <w:szCs w:val="22"/>
        </w:rPr>
        <w:t>.</w:t>
      </w:r>
      <w:r>
        <w:rPr>
          <w:b/>
          <w:bCs w:val="0"/>
          <w:sz w:val="20"/>
          <w:szCs w:val="20"/>
        </w:rPr>
        <w:fldChar w:fldCharType="begin"/>
      </w:r>
      <w:r>
        <w:rPr>
          <w:b/>
          <w:sz w:val="20"/>
          <w:szCs w:val="20"/>
        </w:rPr>
        <w:instrText xml:space="preserve"> ADDIN ZOTERO_BIBL {"uncited":[],"omitted":[],"custom":[]} CSL_BIBLIOGRAPHY </w:instrText>
      </w:r>
      <w:r>
        <w:rPr>
          <w:b/>
          <w:bCs w:val="0"/>
          <w:sz w:val="20"/>
          <w:szCs w:val="20"/>
        </w:rPr>
        <w:fldChar w:fldCharType="separate"/>
      </w:r>
    </w:p>
    <w:p w14:paraId="054E5217" w14:textId="77777777" w:rsidR="00F02E04" w:rsidRDefault="00F02E04" w:rsidP="00F02E04">
      <w:pPr>
        <w:pStyle w:val="Titre4"/>
      </w:pPr>
      <w:r>
        <w:rPr>
          <w:b/>
          <w:bCs w:val="0"/>
          <w:sz w:val="20"/>
          <w:szCs w:val="20"/>
        </w:rPr>
        <w:fldChar w:fldCharType="end"/>
      </w:r>
    </w:p>
    <w:p w14:paraId="20FF5DC7" w14:textId="024FADEC" w:rsidR="007D5B83" w:rsidRPr="00F02E04" w:rsidRDefault="007D5B83" w:rsidP="00F02E04"/>
    <w:sectPr w:rsidR="007D5B83" w:rsidRPr="00F02E04">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891E8" w14:textId="77777777" w:rsidR="00360BF0" w:rsidRDefault="00360BF0">
      <w:pPr>
        <w:spacing w:after="0"/>
      </w:pPr>
      <w:r>
        <w:separator/>
      </w:r>
    </w:p>
  </w:endnote>
  <w:endnote w:type="continuationSeparator" w:id="0">
    <w:p w14:paraId="1420D92B" w14:textId="77777777" w:rsidR="00360BF0" w:rsidRDefault="00360B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800EC" w14:textId="77777777" w:rsidR="007D5B83" w:rsidRDefault="00000000">
    <w:pPr>
      <w:pStyle w:val="Pieddepage"/>
    </w:pPr>
    <w:r>
      <w:t>Acta Cryst. (2025). A81, e1</w:t>
    </w:r>
  </w:p>
  <w:p w14:paraId="20C81D93" w14:textId="77777777" w:rsidR="007D5B83" w:rsidRDefault="007D5B83">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68AA2" w14:textId="77777777" w:rsidR="00360BF0" w:rsidRDefault="00360BF0">
      <w:pPr>
        <w:spacing w:after="0"/>
      </w:pPr>
      <w:r>
        <w:separator/>
      </w:r>
    </w:p>
  </w:footnote>
  <w:footnote w:type="continuationSeparator" w:id="0">
    <w:p w14:paraId="773DA5E3" w14:textId="77777777" w:rsidR="00360BF0" w:rsidRDefault="00360B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AD0FF" w14:textId="77777777" w:rsidR="007D5B83" w:rsidRDefault="00000000">
    <w:pPr>
      <w:tabs>
        <w:tab w:val="center" w:pos="4703"/>
        <w:tab w:val="right" w:pos="9406"/>
      </w:tabs>
    </w:pPr>
    <w:r>
      <w:rPr>
        <w:b/>
        <w:bCs/>
      </w:rPr>
      <w:t>MS</w:t>
    </w:r>
    <w:r>
      <w:tab/>
    </w:r>
    <w:r>
      <w:rPr>
        <w:b/>
        <w:bCs/>
      </w:rPr>
      <w:t>Microsymposium</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B83"/>
    <w:rsid w:val="00360BF0"/>
    <w:rsid w:val="007D5B83"/>
    <w:rsid w:val="00921A34"/>
    <w:rsid w:val="00A43479"/>
    <w:rsid w:val="00B931E1"/>
    <w:rsid w:val="00CC50E4"/>
    <w:rsid w:val="00F02E0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1E5AA"/>
  <w15:docId w15:val="{D8DAF47E-8A8E-432A-BA85-5301C10E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Titre1">
    <w:name w:val="heading 1"/>
    <w:basedOn w:val="Normal"/>
    <w:next w:val="Titre2"/>
    <w:link w:val="Titre1Car"/>
    <w:uiPriority w:val="99"/>
    <w:qFormat/>
    <w:rsid w:val="00925275"/>
    <w:pPr>
      <w:keepNext/>
      <w:spacing w:before="240" w:after="60"/>
      <w:jc w:val="center"/>
      <w:outlineLvl w:val="0"/>
    </w:pPr>
    <w:rPr>
      <w:rFonts w:ascii="Arial" w:hAnsi="Arial" w:cs="Arial"/>
      <w:b/>
      <w:bCs/>
      <w:kern w:val="2"/>
      <w:sz w:val="24"/>
      <w:szCs w:val="32"/>
    </w:rPr>
  </w:style>
  <w:style w:type="paragraph" w:styleId="Titre2">
    <w:name w:val="heading 2"/>
    <w:basedOn w:val="Normal"/>
    <w:next w:val="Titre3"/>
    <w:link w:val="Titre2Car"/>
    <w:uiPriority w:val="99"/>
    <w:qFormat/>
    <w:rsid w:val="00925275"/>
    <w:pPr>
      <w:keepNext/>
      <w:spacing w:before="240" w:after="240"/>
      <w:jc w:val="center"/>
      <w:outlineLvl w:val="1"/>
    </w:pPr>
    <w:rPr>
      <w:rFonts w:ascii="Arial" w:hAnsi="Arial" w:cs="Arial"/>
      <w:b/>
      <w:bCs/>
      <w:iCs/>
      <w:szCs w:val="28"/>
    </w:rPr>
  </w:style>
  <w:style w:type="paragraph" w:styleId="Titre3">
    <w:name w:val="heading 3"/>
    <w:basedOn w:val="Normal"/>
    <w:next w:val="Normal"/>
    <w:link w:val="Titre3Car"/>
    <w:uiPriority w:val="99"/>
    <w:qFormat/>
    <w:rsid w:val="002E03DB"/>
    <w:pPr>
      <w:keepNext/>
      <w:jc w:val="center"/>
      <w:outlineLvl w:val="2"/>
    </w:pPr>
    <w:rPr>
      <w:bCs/>
      <w:i/>
      <w:szCs w:val="24"/>
      <w:lang w:eastAsia="cs-CZ"/>
    </w:rPr>
  </w:style>
  <w:style w:type="paragraph" w:styleId="Titre4">
    <w:name w:val="heading 4"/>
    <w:basedOn w:val="Normal"/>
    <w:next w:val="Normal"/>
    <w:link w:val="Titre4Car"/>
    <w:uiPriority w:val="99"/>
    <w:qFormat/>
    <w:rsid w:val="00FF732E"/>
    <w:pPr>
      <w:keepNext/>
      <w:ind w:left="567" w:hanging="567"/>
      <w:outlineLvl w:val="3"/>
    </w:pPr>
    <w:rPr>
      <w:bCs/>
      <w:sz w:val="18"/>
      <w:szCs w:val="24"/>
      <w:lang w:eastAsia="cs-CZ"/>
    </w:rPr>
  </w:style>
  <w:style w:type="paragraph" w:styleId="Titre5">
    <w:name w:val="heading 5"/>
    <w:basedOn w:val="Titre6"/>
    <w:next w:val="Normal"/>
    <w:link w:val="Titre5Car"/>
    <w:uiPriority w:val="9"/>
    <w:unhideWhenUsed/>
    <w:qFormat/>
    <w:rsid w:val="00605A18"/>
    <w:pPr>
      <w:outlineLvl w:val="4"/>
    </w:pPr>
    <w:rPr>
      <w:b/>
    </w:rPr>
  </w:style>
  <w:style w:type="paragraph" w:styleId="Titre6">
    <w:name w:val="heading 6"/>
    <w:basedOn w:val="Normal"/>
    <w:next w:val="Normal"/>
    <w:link w:val="Titre6Car"/>
    <w:uiPriority w:val="9"/>
    <w:unhideWhenUsed/>
    <w:qFormat/>
    <w:rsid w:val="00777DA8"/>
    <w:pPr>
      <w:spacing w:after="60"/>
      <w:jc w:val="center"/>
      <w:outlineLvl w:val="5"/>
    </w:pPr>
    <w:rPr>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qFormat/>
    <w:locked/>
    <w:rsid w:val="00925275"/>
    <w:rPr>
      <w:rFonts w:ascii="Arial" w:hAnsi="Arial" w:cs="Arial"/>
      <w:b/>
      <w:bCs/>
      <w:kern w:val="2"/>
      <w:sz w:val="24"/>
      <w:szCs w:val="32"/>
      <w:lang w:val="en-GB" w:eastAsia="de-DE"/>
    </w:rPr>
  </w:style>
  <w:style w:type="character" w:customStyle="1" w:styleId="Titre2Car">
    <w:name w:val="Titre 2 Car"/>
    <w:link w:val="Titre2"/>
    <w:uiPriority w:val="99"/>
    <w:qFormat/>
    <w:locked/>
    <w:rsid w:val="00925275"/>
    <w:rPr>
      <w:rFonts w:ascii="Arial" w:hAnsi="Arial" w:cs="Arial"/>
      <w:b/>
      <w:bCs/>
      <w:iCs/>
      <w:sz w:val="22"/>
      <w:szCs w:val="28"/>
      <w:lang w:val="en-GB" w:eastAsia="de-DE"/>
    </w:rPr>
  </w:style>
  <w:style w:type="character" w:customStyle="1" w:styleId="Titre3Car">
    <w:name w:val="Titre 3 Car"/>
    <w:link w:val="Titre3"/>
    <w:uiPriority w:val="99"/>
    <w:qFormat/>
    <w:locked/>
    <w:rsid w:val="002E03DB"/>
    <w:rPr>
      <w:bCs/>
      <w:i/>
      <w:sz w:val="22"/>
      <w:szCs w:val="24"/>
      <w:lang w:val="en-GB"/>
    </w:rPr>
  </w:style>
  <w:style w:type="character" w:customStyle="1" w:styleId="Titre4Car">
    <w:name w:val="Titre 4 Car"/>
    <w:link w:val="Titre4"/>
    <w:uiPriority w:val="99"/>
    <w:qFormat/>
    <w:locked/>
    <w:rsid w:val="00FF732E"/>
    <w:rPr>
      <w:bCs/>
      <w:sz w:val="18"/>
      <w:szCs w:val="24"/>
      <w:lang w:val="en-GB"/>
    </w:rPr>
  </w:style>
  <w:style w:type="character" w:customStyle="1" w:styleId="AdresseHTMLCar">
    <w:name w:val="Adresse HTML Car"/>
    <w:link w:val="AdresseHTML"/>
    <w:uiPriority w:val="99"/>
    <w:semiHidden/>
    <w:qFormat/>
    <w:rsid w:val="005E6DCD"/>
    <w:rPr>
      <w:i/>
      <w:iCs/>
      <w:lang w:val="de-DE" w:eastAsia="de-DE"/>
    </w:rPr>
  </w:style>
  <w:style w:type="character" w:customStyle="1" w:styleId="Titre5Car">
    <w:name w:val="Titre 5 Car"/>
    <w:link w:val="Titre5"/>
    <w:uiPriority w:val="9"/>
    <w:qFormat/>
    <w:rsid w:val="00605A18"/>
    <w:rPr>
      <w:b/>
      <w:bCs/>
      <w:szCs w:val="22"/>
      <w:lang w:val="en-GB" w:eastAsia="de-DE"/>
    </w:rPr>
  </w:style>
  <w:style w:type="character" w:customStyle="1" w:styleId="Titre6Car">
    <w:name w:val="Titre 6 Car"/>
    <w:link w:val="Titre6"/>
    <w:uiPriority w:val="9"/>
    <w:qFormat/>
    <w:rsid w:val="00777DA8"/>
    <w:rPr>
      <w:rFonts w:eastAsia="Times New Roman" w:cs="Times New Roman"/>
      <w:bCs/>
      <w:szCs w:val="22"/>
      <w:lang w:val="de-DE" w:eastAsia="de-DE"/>
    </w:rPr>
  </w:style>
  <w:style w:type="character" w:customStyle="1" w:styleId="En-tteCar">
    <w:name w:val="En-tête Car"/>
    <w:link w:val="En-tte"/>
    <w:uiPriority w:val="99"/>
    <w:qFormat/>
    <w:rsid w:val="00D13351"/>
    <w:rPr>
      <w:lang w:val="en-GB" w:eastAsia="de-DE"/>
    </w:rPr>
  </w:style>
  <w:style w:type="character" w:customStyle="1" w:styleId="PieddepageCar">
    <w:name w:val="Pied de page Car"/>
    <w:link w:val="Pieddepage"/>
    <w:uiPriority w:val="99"/>
    <w:qFormat/>
    <w:rsid w:val="00D13351"/>
    <w:rPr>
      <w:lang w:val="en-GB" w:eastAsia="de-DE"/>
    </w:rPr>
  </w:style>
  <w:style w:type="character" w:customStyle="1" w:styleId="TextedebullesCar">
    <w:name w:val="Texte de bulles Car"/>
    <w:link w:val="Textedebulles"/>
    <w:uiPriority w:val="99"/>
    <w:semiHidden/>
    <w:qFormat/>
    <w:rsid w:val="00C64DBE"/>
    <w:rPr>
      <w:rFonts w:ascii="Tahoma" w:hAnsi="Tahoma" w:cs="Tahoma"/>
      <w:sz w:val="16"/>
      <w:szCs w:val="16"/>
      <w:lang w:val="en-GB" w:eastAsia="de-DE"/>
    </w:rPr>
  </w:style>
  <w:style w:type="paragraph" w:customStyle="1" w:styleId="Heading">
    <w:name w:val="Heading"/>
    <w:basedOn w:val="Normal"/>
    <w:next w:val="Corpsdetexte"/>
    <w:qFormat/>
    <w:pPr>
      <w:keepNext/>
      <w:spacing w:before="24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AdresseHTML">
    <w:name w:val="HTML Address"/>
    <w:basedOn w:val="Normal"/>
    <w:link w:val="AdresseHTMLCar"/>
    <w:uiPriority w:val="99"/>
    <w:semiHidden/>
    <w:unhideWhenUsed/>
    <w:qFormat/>
    <w:rsid w:val="005E6DCD"/>
    <w:rPr>
      <w:i/>
      <w:iCs/>
    </w:rPr>
  </w:style>
  <w:style w:type="paragraph" w:customStyle="1" w:styleId="HeaderandFooter">
    <w:name w:val="Header and Footer"/>
    <w:basedOn w:val="Normal"/>
    <w:qFormat/>
  </w:style>
  <w:style w:type="paragraph" w:styleId="En-tte">
    <w:name w:val="header"/>
    <w:basedOn w:val="Normal"/>
    <w:link w:val="En-tteCar"/>
    <w:uiPriority w:val="99"/>
    <w:unhideWhenUsed/>
    <w:rsid w:val="00D13351"/>
    <w:pPr>
      <w:tabs>
        <w:tab w:val="center" w:pos="4536"/>
        <w:tab w:val="right" w:pos="9072"/>
      </w:tabs>
    </w:pPr>
  </w:style>
  <w:style w:type="paragraph" w:styleId="Pieddepage">
    <w:name w:val="footer"/>
    <w:basedOn w:val="Normal"/>
    <w:link w:val="PieddepageCar"/>
    <w:uiPriority w:val="99"/>
    <w:unhideWhenUsed/>
    <w:rsid w:val="00D13351"/>
    <w:pPr>
      <w:tabs>
        <w:tab w:val="center" w:pos="4536"/>
        <w:tab w:val="right" w:pos="9072"/>
      </w:tabs>
    </w:pPr>
  </w:style>
  <w:style w:type="paragraph" w:styleId="Textedebulles">
    <w:name w:val="Balloon Text"/>
    <w:basedOn w:val="Normal"/>
    <w:link w:val="TextedebullesCar"/>
    <w:uiPriority w:val="99"/>
    <w:semiHidden/>
    <w:unhideWhenUsed/>
    <w:qFormat/>
    <w:rsid w:val="00C64DBE"/>
    <w:pPr>
      <w:spacing w:after="0"/>
    </w:pPr>
    <w:rPr>
      <w:rFonts w:ascii="Tahoma" w:hAnsi="Tahoma" w:cs="Tahoma"/>
      <w:sz w:val="16"/>
      <w:szCs w:val="16"/>
    </w:rPr>
  </w:style>
  <w:style w:type="table" w:styleId="Grilledutableau">
    <w:name w:val="Table Grid"/>
    <w:basedOn w:val="Tableau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uiPriority w:val="99"/>
    <w:unhideWhenUsed/>
    <w:rsid w:val="00F02E04"/>
    <w:pPr>
      <w:spacing w:line="480" w:lineRule="auto"/>
    </w:pPr>
  </w:style>
  <w:style w:type="character" w:customStyle="1" w:styleId="Corpsdetexte2Car">
    <w:name w:val="Corps de texte 2 Car"/>
    <w:basedOn w:val="Policepardfaut"/>
    <w:link w:val="Corpsdetexte2"/>
    <w:uiPriority w:val="99"/>
    <w:rsid w:val="00F02E04"/>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3251</Characters>
  <Application>Microsoft Office Word</Application>
  <DocSecurity>0</DocSecurity>
  <Lines>27</Lines>
  <Paragraphs>7</Paragraphs>
  <ScaleCrop>false</ScaleCrop>
  <Company>MFF UK</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Alexis Leborgne</cp:lastModifiedBy>
  <cp:revision>3</cp:revision>
  <dcterms:created xsi:type="dcterms:W3CDTF">2025-06-25T22:11:00Z</dcterms:created>
  <dcterms:modified xsi:type="dcterms:W3CDTF">2025-06-25T22:16:00Z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