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FEB1" w14:textId="002DE16E" w:rsidR="000C41CE" w:rsidRDefault="00125A4A">
      <w:pPr>
        <w:pStyle w:val="Nagwek1"/>
      </w:pPr>
      <w:r w:rsidRPr="00125A4A">
        <w:t>Transformability of CAL</w:t>
      </w:r>
      <w:r w:rsidR="00914631">
        <w:t xml:space="preserve">F-20 Metal-Organic Framework: </w:t>
      </w:r>
      <w:bookmarkStart w:id="0" w:name="_GoBack"/>
      <w:bookmarkEnd w:id="0"/>
      <w:r w:rsidRPr="00125A4A">
        <w:t>Theoretical and Experimental Insigh</w:t>
      </w:r>
      <w:r w:rsidR="002E5191">
        <w:t>ts</w:t>
      </w:r>
    </w:p>
    <w:p w14:paraId="2856B26E" w14:textId="77777777" w:rsidR="000C41CE" w:rsidRPr="002E5191" w:rsidRDefault="0027531F" w:rsidP="0027531F">
      <w:pPr>
        <w:pStyle w:val="Nagwek2"/>
        <w:ind w:left="360"/>
        <w:rPr>
          <w:lang w:val="pl-PL"/>
        </w:rPr>
      </w:pPr>
      <w:r w:rsidRPr="002E5191">
        <w:rPr>
          <w:lang w:val="pl-PL"/>
        </w:rPr>
        <w:t>J. Drwęska</w:t>
      </w:r>
      <w:r w:rsidRPr="002E5191">
        <w:rPr>
          <w:vertAlign w:val="superscript"/>
          <w:lang w:val="pl-PL"/>
        </w:rPr>
        <w:t>1</w:t>
      </w:r>
      <w:r w:rsidRPr="002E5191">
        <w:rPr>
          <w:lang w:val="pl-PL"/>
        </w:rPr>
        <w:t>, F. Formalik</w:t>
      </w:r>
      <w:r w:rsidRPr="002E5191">
        <w:rPr>
          <w:vertAlign w:val="superscript"/>
          <w:lang w:val="pl-PL"/>
        </w:rPr>
        <w:t>2,3</w:t>
      </w:r>
      <w:r w:rsidRPr="002E5191">
        <w:rPr>
          <w:lang w:val="pl-PL"/>
        </w:rPr>
        <w:t>, K. Roztocki</w:t>
      </w:r>
      <w:r w:rsidRPr="002E5191">
        <w:rPr>
          <w:vertAlign w:val="superscript"/>
          <w:lang w:val="pl-PL"/>
        </w:rPr>
        <w:t>1</w:t>
      </w:r>
      <w:r w:rsidRPr="002E5191">
        <w:rPr>
          <w:lang w:val="pl-PL"/>
        </w:rPr>
        <w:t>, R. Q. Snurr</w:t>
      </w:r>
      <w:r w:rsidRPr="002E5191">
        <w:rPr>
          <w:vertAlign w:val="superscript"/>
          <w:lang w:val="pl-PL"/>
        </w:rPr>
        <w:t>3</w:t>
      </w:r>
      <w:r w:rsidRPr="002E5191">
        <w:rPr>
          <w:lang w:val="pl-PL"/>
        </w:rPr>
        <w:t>, L. J. Barbour</w:t>
      </w:r>
      <w:r w:rsidRPr="002E5191">
        <w:rPr>
          <w:vertAlign w:val="superscript"/>
          <w:lang w:val="pl-PL"/>
        </w:rPr>
        <w:t>4</w:t>
      </w:r>
      <w:r w:rsidRPr="002E5191">
        <w:rPr>
          <w:lang w:val="pl-PL"/>
        </w:rPr>
        <w:t>, A. M. Janiak</w:t>
      </w:r>
      <w:r w:rsidRPr="002E5191">
        <w:rPr>
          <w:vertAlign w:val="superscript"/>
          <w:lang w:val="pl-PL"/>
        </w:rPr>
        <w:t>1</w:t>
      </w:r>
    </w:p>
    <w:p w14:paraId="2107EF9E" w14:textId="77777777" w:rsidR="000C41CE" w:rsidRDefault="000E4FBD">
      <w:pPr>
        <w:pStyle w:val="Nagwek3"/>
      </w:pPr>
      <w:r>
        <w:rPr>
          <w:vertAlign w:val="superscript"/>
        </w:rPr>
        <w:t>1</w:t>
      </w:r>
      <w:r w:rsidR="0027531F" w:rsidRPr="0027531F">
        <w:t xml:space="preserve">Faculty of Chemistry, Adam Mickiewicz University, </w:t>
      </w:r>
      <w:proofErr w:type="spellStart"/>
      <w:r w:rsidR="0027531F" w:rsidRPr="0027531F">
        <w:t>Uniwersytetu</w:t>
      </w:r>
      <w:proofErr w:type="spellEnd"/>
      <w:r w:rsidR="0027531F" w:rsidRPr="0027531F">
        <w:t xml:space="preserve"> </w:t>
      </w:r>
      <w:proofErr w:type="spellStart"/>
      <w:r w:rsidR="0027531F" w:rsidRPr="0027531F">
        <w:t>Poznańskiego</w:t>
      </w:r>
      <w:proofErr w:type="spellEnd"/>
      <w:r w:rsidR="0027531F" w:rsidRPr="0027531F">
        <w:t xml:space="preserve"> 8, 61-614 </w:t>
      </w:r>
      <w:proofErr w:type="spellStart"/>
      <w:r w:rsidR="0027531F" w:rsidRPr="0027531F">
        <w:t>Poznań</w:t>
      </w:r>
      <w:proofErr w:type="spellEnd"/>
      <w:r w:rsidR="0027531F" w:rsidRPr="0027531F">
        <w:t>, Poland</w:t>
      </w:r>
      <w:r>
        <w:t>,</w:t>
      </w:r>
      <w:r w:rsidR="00B439D0">
        <w:br/>
      </w:r>
      <w:r>
        <w:t xml:space="preserve"> </w:t>
      </w:r>
      <w:r>
        <w:rPr>
          <w:vertAlign w:val="superscript"/>
        </w:rPr>
        <w:t>2</w:t>
      </w:r>
      <w:r w:rsidR="0027531F">
        <w:t xml:space="preserve">Department of Micro, Nano, and Bioprocess Engineering, Faculty of Chemistry, Wroclaw University of Science and Technology, </w:t>
      </w:r>
      <w:proofErr w:type="spellStart"/>
      <w:r w:rsidR="0027531F">
        <w:t>Wybrzeże</w:t>
      </w:r>
      <w:proofErr w:type="spellEnd"/>
      <w:r w:rsidR="0027531F">
        <w:t xml:space="preserve"> </w:t>
      </w:r>
      <w:proofErr w:type="spellStart"/>
      <w:r w:rsidR="0027531F">
        <w:t>Wyspiańskiego</w:t>
      </w:r>
      <w:proofErr w:type="spellEnd"/>
      <w:r w:rsidR="0027531F">
        <w:t xml:space="preserve"> 27, 50-370 </w:t>
      </w:r>
      <w:proofErr w:type="spellStart"/>
      <w:r w:rsidR="0027531F">
        <w:t>Wrocław</w:t>
      </w:r>
      <w:proofErr w:type="spellEnd"/>
      <w:r w:rsidR="0027531F">
        <w:t>, Poland</w:t>
      </w:r>
      <w:r w:rsidR="00B439D0">
        <w:t>,</w:t>
      </w:r>
      <w:r w:rsidR="00B439D0">
        <w:br/>
      </w:r>
      <w:r w:rsidR="0027531F" w:rsidRPr="0027531F">
        <w:rPr>
          <w:vertAlign w:val="superscript"/>
        </w:rPr>
        <w:t xml:space="preserve"> </w:t>
      </w:r>
      <w:r w:rsidR="0027531F">
        <w:rPr>
          <w:vertAlign w:val="superscript"/>
        </w:rPr>
        <w:t>3</w:t>
      </w:r>
      <w:r w:rsidR="00B439D0">
        <w:t>D</w:t>
      </w:r>
      <w:r w:rsidR="00B439D0" w:rsidRPr="00B439D0">
        <w:t>epartment of Chemical and Biological Engineering, Northwestern University, Evanston, Illinois, 60208, United State</w:t>
      </w:r>
      <w:r w:rsidR="00B439D0">
        <w:t>,</w:t>
      </w:r>
      <w:r w:rsidR="00B439D0">
        <w:br/>
      </w:r>
      <w:r w:rsidR="0027531F">
        <w:t xml:space="preserve"> </w:t>
      </w:r>
      <w:r w:rsidR="0027531F">
        <w:rPr>
          <w:vertAlign w:val="superscript"/>
        </w:rPr>
        <w:t>4</w:t>
      </w:r>
      <w:r w:rsidR="00B439D0" w:rsidRPr="00B439D0">
        <w:t xml:space="preserve">Department of Chemistry and Polymer Science, Stellenbosch University, Private Bag X1, </w:t>
      </w:r>
      <w:proofErr w:type="spellStart"/>
      <w:r w:rsidR="00B439D0" w:rsidRPr="00B439D0">
        <w:t>Matieland</w:t>
      </w:r>
      <w:proofErr w:type="spellEnd"/>
      <w:r w:rsidR="00B439D0" w:rsidRPr="00B439D0">
        <w:t xml:space="preserve"> 7602, South Africa</w:t>
      </w:r>
      <w:r w:rsidR="00B439D0">
        <w:t>.</w:t>
      </w:r>
    </w:p>
    <w:p w14:paraId="48804914" w14:textId="77777777" w:rsidR="000C41CE" w:rsidRDefault="0027531F">
      <w:pPr>
        <w:pStyle w:val="Nagwek3"/>
        <w:rPr>
          <w:sz w:val="18"/>
          <w:szCs w:val="18"/>
        </w:rPr>
      </w:pPr>
      <w:r>
        <w:t>agnieszka.janiak@amu.edu.pl</w:t>
      </w:r>
      <w:r w:rsidR="000E4FBD">
        <w:rPr>
          <w:lang w:eastAsia="de-DE"/>
        </w:rPr>
        <w:br/>
      </w:r>
    </w:p>
    <w:p w14:paraId="7C806572" w14:textId="77777777" w:rsidR="003306BD" w:rsidRDefault="003306BD" w:rsidP="003306BD">
      <w:r>
        <w:t xml:space="preserve">Calgary Framework 20 (CALF-20) is a readily obtained and reproducible zinc-based metal-organic framework that exhibits excellent durability in the CO2 sorption process [1]. In our study, we monitored this process at atomic resolution using in situ single-crystal X-ray diffraction under controlled gas pressure. The experiment revealed slight structural changes in the framework upon gas sorption and allowed us to determine the real positions of carbon dioxide in the pores (Fig. 1). </w:t>
      </w:r>
    </w:p>
    <w:p w14:paraId="64C0B6CE" w14:textId="77777777" w:rsidR="003306BD" w:rsidRDefault="003306BD" w:rsidP="003306BD">
      <w:r>
        <w:t xml:space="preserve">Recent reports on CALF-20 suggest its susceptibility to humidity [2] and pressure-induced phase transformations [3]. We studied changes in CALF-20 triggered by temperature, including a single-crystal-to-single-crystal transition of the initial phase α-CALF-20 into γ-CALF-20, assisted by solvent included in the pores (Fig. 1). We were also able to capture a transient phase of CALF-20 called τ-CALF-20 (Fig. 1). Interestingly, its calculated powder pattern correlates perfectly with that of the previously reported β-CALF-20 [2] (Fig. 1). However, the crystal structure determined by SC-XRD experiment differs significantly from the structure based on the powder data described in the literature. </w:t>
      </w:r>
    </w:p>
    <w:p w14:paraId="535FB6BE" w14:textId="19F27AD5" w:rsidR="002E5191" w:rsidRDefault="003306BD" w:rsidP="003306BD">
      <w:r>
        <w:t>Theoretical analysis of CALF-20 has proven that the presence of water molecules is crucial in stabilizing the structure, leading to its exceptional stability. Nevertheless, under anhydrous conditions, the energetically favourable phase is α-CALF-20, as supported by experimental data. Furthermore, a contracted phase is predicted to exist only at extremely low temperatures.</w:t>
      </w:r>
    </w:p>
    <w:p w14:paraId="25ABDE00" w14:textId="3298452D" w:rsidR="000C41CE" w:rsidRDefault="002E5191">
      <w:pPr>
        <w:jc w:val="center"/>
      </w:pPr>
      <w:r>
        <w:rPr>
          <w:noProof/>
          <w:lang w:val="pl-PL" w:eastAsia="pl-PL"/>
        </w:rPr>
        <w:drawing>
          <wp:inline distT="0" distB="0" distL="0" distR="0" wp14:anchorId="16A2ADD6" wp14:editId="0A4FDD8C">
            <wp:extent cx="4873667" cy="2743200"/>
            <wp:effectExtent l="0" t="0" r="3175" b="0"/>
            <wp:docPr id="5180487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48768" name="Obraz 5180487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7699" cy="2751098"/>
                    </a:xfrm>
                    <a:prstGeom prst="rect">
                      <a:avLst/>
                    </a:prstGeom>
                  </pic:spPr>
                </pic:pic>
              </a:graphicData>
            </a:graphic>
          </wp:inline>
        </w:drawing>
      </w:r>
      <w:r w:rsidR="00B439D0">
        <w:rPr>
          <w:noProof/>
          <w:lang w:val="pl-PL" w:eastAsia="pl-PL"/>
        </w:rPr>
        <mc:AlternateContent>
          <mc:Choice Requires="wps">
            <w:drawing>
              <wp:anchor distT="0" distB="0" distL="114300" distR="114300" simplePos="0" relativeHeight="251657728" behindDoc="0" locked="0" layoutInCell="1" allowOverlap="1" wp14:anchorId="7899E7B6" wp14:editId="752012C5">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86C48A"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D7071E7" w14:textId="77777777" w:rsidR="000C41CE" w:rsidRDefault="000E4FBD">
      <w:pPr>
        <w:pStyle w:val="Nagwek6"/>
      </w:pPr>
      <w:r>
        <w:rPr>
          <w:b/>
        </w:rPr>
        <w:t>Figure 1</w:t>
      </w:r>
      <w:r>
        <w:t xml:space="preserve">. </w:t>
      </w:r>
      <w:r w:rsidR="003306BD" w:rsidRPr="003306BD">
        <w:t>A structural comparison of CALF-20 phases.</w:t>
      </w:r>
    </w:p>
    <w:p w14:paraId="6DCE84D4" w14:textId="77777777" w:rsidR="000C41CE" w:rsidRDefault="000C41CE">
      <w:pPr>
        <w:rPr>
          <w:lang w:eastAsia="cs-CZ"/>
        </w:rPr>
      </w:pPr>
    </w:p>
    <w:p w14:paraId="26CAB805" w14:textId="77777777" w:rsidR="003306BD" w:rsidRDefault="003306BD">
      <w:pPr>
        <w:pStyle w:val="Nagwek4"/>
      </w:pPr>
    </w:p>
    <w:p w14:paraId="4A026D29" w14:textId="5E8D8A0A" w:rsidR="00B439D0" w:rsidRDefault="000E4FBD" w:rsidP="003306BD">
      <w:pPr>
        <w:pStyle w:val="Nagwek4"/>
      </w:pPr>
      <w:r>
        <w:t xml:space="preserve">[1] </w:t>
      </w:r>
      <w:r w:rsidR="003306BD" w:rsidRPr="003306BD">
        <w:t>Lin,</w:t>
      </w:r>
      <w:r w:rsidR="003306BD">
        <w:t xml:space="preserve"> J-B., </w:t>
      </w:r>
      <w:r w:rsidR="003306BD" w:rsidRPr="003306BD">
        <w:t>Nguyen,</w:t>
      </w:r>
      <w:r w:rsidR="003306BD">
        <w:t xml:space="preserve"> T. T. T.,</w:t>
      </w:r>
      <w:r w:rsidR="003306BD" w:rsidRPr="003306BD">
        <w:t xml:space="preserve"> Vaidhyanathan</w:t>
      </w:r>
      <w:r w:rsidR="003306BD">
        <w:t>, R.,</w:t>
      </w:r>
      <w:r w:rsidR="003306BD" w:rsidRPr="003306BD">
        <w:t xml:space="preserve"> Burner</w:t>
      </w:r>
      <w:r w:rsidR="003306BD">
        <w:t>, J.</w:t>
      </w:r>
      <w:r w:rsidR="003306BD" w:rsidRPr="003306BD">
        <w:t>, Taylor,</w:t>
      </w:r>
      <w:r w:rsidR="003306BD">
        <w:t xml:space="preserve"> J. M.,</w:t>
      </w:r>
      <w:r w:rsidR="003306BD" w:rsidRPr="003306BD">
        <w:t xml:space="preserve"> </w:t>
      </w:r>
      <w:proofErr w:type="spellStart"/>
      <w:r w:rsidR="003306BD" w:rsidRPr="003306BD">
        <w:t>Durekova</w:t>
      </w:r>
      <w:proofErr w:type="spellEnd"/>
      <w:r w:rsidR="003306BD" w:rsidRPr="003306BD">
        <w:t>,</w:t>
      </w:r>
      <w:r w:rsidR="003306BD">
        <w:t xml:space="preserve"> H.,</w:t>
      </w:r>
      <w:r w:rsidR="003306BD" w:rsidRPr="003306BD">
        <w:t xml:space="preserve"> Akhtar</w:t>
      </w:r>
      <w:r w:rsidR="003306BD">
        <w:t xml:space="preserve">, F., </w:t>
      </w:r>
      <w:r w:rsidR="003306BD" w:rsidRPr="003306BD">
        <w:t>Mah,</w:t>
      </w:r>
      <w:r w:rsidR="003306BD">
        <w:t xml:space="preserve"> R. K., </w:t>
      </w:r>
      <w:r w:rsidR="003306BD" w:rsidRPr="003306BD">
        <w:t>Ghaffari-Nik</w:t>
      </w:r>
      <w:r w:rsidR="003306BD">
        <w:t xml:space="preserve">, O., </w:t>
      </w:r>
      <w:r w:rsidR="003306BD" w:rsidRPr="003306BD">
        <w:t>Marx</w:t>
      </w:r>
      <w:r w:rsidR="003306BD">
        <w:t>, S.,</w:t>
      </w:r>
      <w:r w:rsidR="003306BD" w:rsidRPr="003306BD">
        <w:t xml:space="preserve"> </w:t>
      </w:r>
      <w:r w:rsidR="003306BD">
        <w:t xml:space="preserve"> </w:t>
      </w:r>
      <w:r w:rsidR="003306BD" w:rsidRPr="003306BD">
        <w:t>Fylstra</w:t>
      </w:r>
      <w:r w:rsidR="003306BD">
        <w:t xml:space="preserve">, N., </w:t>
      </w:r>
      <w:proofErr w:type="spellStart"/>
      <w:r w:rsidR="003306BD" w:rsidRPr="003306BD">
        <w:t>Iremonger</w:t>
      </w:r>
      <w:proofErr w:type="spellEnd"/>
      <w:r w:rsidR="003306BD" w:rsidRPr="003306BD">
        <w:t>,</w:t>
      </w:r>
      <w:r w:rsidR="003306BD">
        <w:t xml:space="preserve"> S. S., </w:t>
      </w:r>
      <w:r w:rsidR="003306BD" w:rsidRPr="003306BD">
        <w:t>Dawson,</w:t>
      </w:r>
      <w:r w:rsidR="003306BD">
        <w:t xml:space="preserve"> K. W., </w:t>
      </w:r>
      <w:r w:rsidR="003306BD" w:rsidRPr="003306BD">
        <w:t>Sarkar</w:t>
      </w:r>
      <w:r w:rsidR="003306BD">
        <w:t xml:space="preserve">, P., </w:t>
      </w:r>
      <w:proofErr w:type="spellStart"/>
      <w:r w:rsidR="003306BD" w:rsidRPr="003306BD">
        <w:t>Hovington</w:t>
      </w:r>
      <w:proofErr w:type="spellEnd"/>
      <w:r w:rsidR="003306BD">
        <w:t xml:space="preserve">, P., </w:t>
      </w:r>
      <w:r w:rsidR="003306BD" w:rsidRPr="003306BD">
        <w:t>Rajendran</w:t>
      </w:r>
      <w:r w:rsidR="003306BD">
        <w:t xml:space="preserve">, A., </w:t>
      </w:r>
      <w:r w:rsidR="003306BD" w:rsidRPr="003306BD">
        <w:t>Woo</w:t>
      </w:r>
      <w:r w:rsidR="003306BD">
        <w:t xml:space="preserve">, T. K., </w:t>
      </w:r>
      <w:r w:rsidR="003306BD" w:rsidRPr="003306BD">
        <w:t>Shimizu</w:t>
      </w:r>
      <w:r w:rsidR="003306BD">
        <w:t xml:space="preserve">, G. K. H. (2021). </w:t>
      </w:r>
      <w:r w:rsidR="003306BD" w:rsidRPr="003306BD">
        <w:rPr>
          <w:i/>
        </w:rPr>
        <w:t>Science</w:t>
      </w:r>
      <w:r w:rsidR="00564DCC">
        <w:rPr>
          <w:i/>
        </w:rPr>
        <w:t>,</w:t>
      </w:r>
      <w:r w:rsidR="003306BD">
        <w:t xml:space="preserve"> </w:t>
      </w:r>
      <w:r w:rsidR="003306BD" w:rsidRPr="00564DCC">
        <w:rPr>
          <w:b/>
        </w:rPr>
        <w:t>3</w:t>
      </w:r>
      <w:r w:rsidR="003306BD" w:rsidRPr="003306BD">
        <w:rPr>
          <w:b/>
        </w:rPr>
        <w:t>74</w:t>
      </w:r>
      <w:r w:rsidR="003306BD">
        <w:t>, 1464.</w:t>
      </w:r>
    </w:p>
    <w:p w14:paraId="5A229376" w14:textId="7A59B54F" w:rsidR="003306BD" w:rsidRDefault="003306BD" w:rsidP="003306BD">
      <w:pPr>
        <w:pStyle w:val="Nagwek4"/>
      </w:pPr>
      <w:r>
        <w:t xml:space="preserve">[2] </w:t>
      </w:r>
      <w:r w:rsidRPr="003306BD">
        <w:t>Chen, Z., Ho, Ch-H., Wang, X., Vornholt, S. M., Rayder, T. M., Islamoglu, T., Farha, O. K., Paesani, F., Chapman, K. W. (2023). ACS Mater. Lett.</w:t>
      </w:r>
      <w:r w:rsidR="00564DCC">
        <w:t>,</w:t>
      </w:r>
      <w:r w:rsidRPr="003306BD">
        <w:t xml:space="preserve"> </w:t>
      </w:r>
      <w:r w:rsidRPr="00564DCC">
        <w:rPr>
          <w:b/>
        </w:rPr>
        <w:t>5</w:t>
      </w:r>
      <w:r w:rsidRPr="003306BD">
        <w:t>, 2942</w:t>
      </w:r>
      <w:r>
        <w:t>.</w:t>
      </w:r>
    </w:p>
    <w:p w14:paraId="7B800056" w14:textId="406E2589" w:rsidR="003306BD" w:rsidRDefault="002E5191" w:rsidP="003306BD">
      <w:pPr>
        <w:pStyle w:val="Nagwek4"/>
      </w:pPr>
      <w:r>
        <w:t xml:space="preserve"> </w:t>
      </w:r>
      <w:r w:rsidR="0027531F">
        <w:t xml:space="preserve">[3] </w:t>
      </w:r>
      <w:r w:rsidR="0027531F" w:rsidRPr="0027531F">
        <w:t>Fan</w:t>
      </w:r>
      <w:r w:rsidR="0027531F">
        <w:t xml:space="preserve">, D., Naskar, S., Maurin, G. (2024). </w:t>
      </w:r>
      <w:r w:rsidR="0027531F" w:rsidRPr="0027531F">
        <w:rPr>
          <w:i/>
        </w:rPr>
        <w:t>Nat. Commun</w:t>
      </w:r>
      <w:r w:rsidR="0027531F" w:rsidRPr="0027531F">
        <w:t>.</w:t>
      </w:r>
      <w:r w:rsidR="0027531F">
        <w:t>,</w:t>
      </w:r>
      <w:r w:rsidR="0027531F" w:rsidRPr="0027531F">
        <w:t xml:space="preserve"> </w:t>
      </w:r>
      <w:r w:rsidR="0027531F" w:rsidRPr="0027531F">
        <w:rPr>
          <w:b/>
        </w:rPr>
        <w:t>15</w:t>
      </w:r>
      <w:r w:rsidR="0027531F" w:rsidRPr="0027531F">
        <w:t>, 3251</w:t>
      </w:r>
      <w:r w:rsidR="0027531F">
        <w:t>.</w:t>
      </w:r>
    </w:p>
    <w:sectPr w:rsidR="003306BD">
      <w:headerReference w:type="default" r:id="rId9"/>
      <w:footerReference w:type="default" r:id="rId10"/>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1F57" w14:textId="77777777" w:rsidR="005A2F9D" w:rsidRDefault="005A2F9D">
      <w:pPr>
        <w:spacing w:after="0"/>
      </w:pPr>
      <w:r>
        <w:separator/>
      </w:r>
    </w:p>
  </w:endnote>
  <w:endnote w:type="continuationSeparator" w:id="0">
    <w:p w14:paraId="4A7B1EE6" w14:textId="77777777" w:rsidR="005A2F9D" w:rsidRDefault="005A2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4B0F" w14:textId="77777777" w:rsidR="000C41CE" w:rsidRDefault="000E4FBD">
    <w:pPr>
      <w:pStyle w:val="Stopka"/>
    </w:pPr>
    <w:proofErr w:type="spellStart"/>
    <w:r>
      <w:t>Acta</w:t>
    </w:r>
    <w:proofErr w:type="spellEnd"/>
    <w:r>
      <w:t xml:space="preserve"> </w:t>
    </w:r>
    <w:proofErr w:type="spellStart"/>
    <w:r>
      <w:t>Cryst</w:t>
    </w:r>
    <w:proofErr w:type="spellEnd"/>
    <w:r>
      <w:t>. (2025). A81, e1</w:t>
    </w:r>
  </w:p>
  <w:p w14:paraId="45CB5E35" w14:textId="77777777" w:rsidR="000C41CE" w:rsidRDefault="000C41CE">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7B66" w14:textId="77777777" w:rsidR="005A2F9D" w:rsidRDefault="005A2F9D">
      <w:pPr>
        <w:spacing w:after="0"/>
      </w:pPr>
      <w:r>
        <w:separator/>
      </w:r>
    </w:p>
  </w:footnote>
  <w:footnote w:type="continuationSeparator" w:id="0">
    <w:p w14:paraId="75EB3B7C" w14:textId="77777777" w:rsidR="005A2F9D" w:rsidRDefault="005A2F9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864A" w14:textId="77777777" w:rsidR="000C41CE" w:rsidRDefault="000E4FBD">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A2946"/>
    <w:multiLevelType w:val="hybridMultilevel"/>
    <w:tmpl w:val="10A012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CE"/>
    <w:rsid w:val="000C41CE"/>
    <w:rsid w:val="000E4FBD"/>
    <w:rsid w:val="000F4402"/>
    <w:rsid w:val="00125A4A"/>
    <w:rsid w:val="001B1351"/>
    <w:rsid w:val="0027531F"/>
    <w:rsid w:val="002E5191"/>
    <w:rsid w:val="003306BD"/>
    <w:rsid w:val="00564DCC"/>
    <w:rsid w:val="005A2F9D"/>
    <w:rsid w:val="00914631"/>
    <w:rsid w:val="00B439D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9F44"/>
  <w15:docId w15:val="{D04E515F-6F02-42C3-A689-C130FC4D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8E895-3D26-4100-8E37-0431CFBD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Zofia</cp:lastModifiedBy>
  <cp:revision>6</cp:revision>
  <dcterms:created xsi:type="dcterms:W3CDTF">2025-06-22T15:33:00Z</dcterms:created>
  <dcterms:modified xsi:type="dcterms:W3CDTF">2025-06-22T19:55:00Z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