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644A8" w14:textId="1607762F" w:rsidR="00767E0C" w:rsidRDefault="009A408B">
      <w:pPr>
        <w:pStyle w:val="Heading1"/>
      </w:pPr>
      <w:r>
        <w:t xml:space="preserve">High-pressure crystal structure of </w:t>
      </w:r>
      <w:r w:rsidRPr="009A408B">
        <w:rPr>
          <w:i/>
          <w:iCs/>
        </w:rPr>
        <w:t>n</w:t>
      </w:r>
      <w:r>
        <w:t>-hexylamine</w:t>
      </w:r>
    </w:p>
    <w:p w14:paraId="6C1EDD48" w14:textId="31252FF0" w:rsidR="00AE6C78" w:rsidRPr="00AE6C78" w:rsidRDefault="00BC746C">
      <w:pPr>
        <w:pStyle w:val="Heading2"/>
        <w:rPr>
          <w:lang w:val="pl-PL"/>
        </w:rPr>
      </w:pPr>
      <w:r w:rsidRPr="006F6149">
        <w:rPr>
          <w:lang w:val="pl-PL"/>
        </w:rPr>
        <w:t>B</w:t>
      </w:r>
      <w:r w:rsidR="00AE6C78" w:rsidRPr="006F6149">
        <w:rPr>
          <w:lang w:val="pl-PL"/>
        </w:rPr>
        <w:t>.</w:t>
      </w:r>
      <w:r w:rsidRPr="006F6149">
        <w:rPr>
          <w:lang w:val="pl-PL"/>
        </w:rPr>
        <w:t xml:space="preserve"> Kuleczka</w:t>
      </w:r>
      <w:r w:rsidR="00B20FC7" w:rsidRPr="006F6149">
        <w:rPr>
          <w:vertAlign w:val="superscript"/>
          <w:lang w:val="pl-PL"/>
        </w:rPr>
        <w:t>1</w:t>
      </w:r>
      <w:r w:rsidR="00B20FC7" w:rsidRPr="00AE6C78">
        <w:rPr>
          <w:lang w:val="pl-PL"/>
        </w:rPr>
        <w:t>, N</w:t>
      </w:r>
      <w:r w:rsidR="00AE6C78">
        <w:rPr>
          <w:lang w:val="pl-PL"/>
        </w:rPr>
        <w:t>.</w:t>
      </w:r>
      <w:r w:rsidR="00B20FC7" w:rsidRPr="00AE6C78">
        <w:rPr>
          <w:lang w:val="pl-PL"/>
        </w:rPr>
        <w:t xml:space="preserve"> Sacharczuk</w:t>
      </w:r>
      <w:r w:rsidR="00B20FC7" w:rsidRPr="00AE6C78">
        <w:rPr>
          <w:vertAlign w:val="superscript"/>
          <w:lang w:val="pl-PL"/>
        </w:rPr>
        <w:t>1</w:t>
      </w:r>
      <w:r w:rsidR="00B20FC7" w:rsidRPr="00AE6C78">
        <w:rPr>
          <w:lang w:val="pl-PL"/>
        </w:rPr>
        <w:t>, A</w:t>
      </w:r>
      <w:r w:rsidR="00AE6C78">
        <w:rPr>
          <w:lang w:val="pl-PL"/>
        </w:rPr>
        <w:t>.</w:t>
      </w:r>
      <w:r w:rsidR="00B20FC7" w:rsidRPr="00AE6C78">
        <w:rPr>
          <w:lang w:val="pl-PL"/>
        </w:rPr>
        <w:t xml:space="preserve"> Olejniczak</w:t>
      </w:r>
      <w:r w:rsidR="00B20FC7" w:rsidRPr="00AE6C78">
        <w:rPr>
          <w:vertAlign w:val="superscript"/>
          <w:lang w:val="pl-PL"/>
        </w:rPr>
        <w:t>1</w:t>
      </w:r>
      <w:r w:rsidR="00B20FC7" w:rsidRPr="00AE6C78">
        <w:rPr>
          <w:lang w:val="pl-PL"/>
        </w:rPr>
        <w:t xml:space="preserve"> </w:t>
      </w:r>
      <w:r w:rsidR="00CC38D5" w:rsidRPr="00AE6C78">
        <w:rPr>
          <w:lang w:val="pl-PL"/>
        </w:rPr>
        <w:t xml:space="preserve">and </w:t>
      </w:r>
      <w:r w:rsidR="00B20FC7" w:rsidRPr="00AE6C78">
        <w:rPr>
          <w:lang w:val="pl-PL"/>
        </w:rPr>
        <w:t>M</w:t>
      </w:r>
      <w:r w:rsidR="00AE6C78">
        <w:rPr>
          <w:lang w:val="pl-PL"/>
        </w:rPr>
        <w:t>.</w:t>
      </w:r>
      <w:r w:rsidR="00B20FC7" w:rsidRPr="00AE6C78">
        <w:rPr>
          <w:lang w:val="pl-PL"/>
        </w:rPr>
        <w:t xml:space="preserve"> Podsiad</w:t>
      </w:r>
      <w:r w:rsidR="00B20FC7" w:rsidRPr="00AE6C78">
        <w:rPr>
          <w:lang w:val="pl-PL"/>
        </w:rPr>
        <w:t>ł</w:t>
      </w:r>
      <w:r w:rsidR="00B20FC7" w:rsidRPr="00AE6C78">
        <w:rPr>
          <w:lang w:val="pl-PL"/>
        </w:rPr>
        <w:t>o</w:t>
      </w:r>
      <w:r w:rsidR="00B20FC7" w:rsidRPr="00AE6C78">
        <w:rPr>
          <w:vertAlign w:val="superscript"/>
          <w:lang w:val="pl-PL"/>
        </w:rPr>
        <w:t>1</w:t>
      </w:r>
      <w:r w:rsidR="00CC38D5" w:rsidRPr="00AE6C78">
        <w:rPr>
          <w:lang w:val="pl-PL"/>
        </w:rPr>
        <w:t xml:space="preserve"> </w:t>
      </w:r>
    </w:p>
    <w:p w14:paraId="2FE26605" w14:textId="7E3E72EF" w:rsidR="00767E0C" w:rsidRDefault="00000000">
      <w:pPr>
        <w:pStyle w:val="Heading3"/>
      </w:pPr>
      <w:r>
        <w:rPr>
          <w:vertAlign w:val="superscript"/>
        </w:rPr>
        <w:t>1</w:t>
      </w:r>
      <w:r>
        <w:t>F</w:t>
      </w:r>
      <w:r w:rsidR="009A408B">
        <w:t xml:space="preserve">aculty of </w:t>
      </w:r>
      <w:r w:rsidR="00AE6C78">
        <w:t>C</w:t>
      </w:r>
      <w:r w:rsidR="009A408B">
        <w:t xml:space="preserve">hemistry, Adam Mickiewicz University, </w:t>
      </w:r>
      <w:proofErr w:type="spellStart"/>
      <w:r w:rsidR="00865767">
        <w:t>Uniwersytetu</w:t>
      </w:r>
      <w:proofErr w:type="spellEnd"/>
      <w:r w:rsidR="00865767">
        <w:t xml:space="preserve"> </w:t>
      </w:r>
      <w:proofErr w:type="spellStart"/>
      <w:r w:rsidR="00865767">
        <w:t>Pozna</w:t>
      </w:r>
      <w:r w:rsidR="00865767" w:rsidRPr="009A408B">
        <w:t>ń</w:t>
      </w:r>
      <w:r w:rsidR="00865767">
        <w:t>skiego</w:t>
      </w:r>
      <w:proofErr w:type="spellEnd"/>
      <w:r w:rsidR="00865767">
        <w:t xml:space="preserve"> 8, </w:t>
      </w:r>
      <w:proofErr w:type="spellStart"/>
      <w:r w:rsidR="009A408B">
        <w:t>Pozna</w:t>
      </w:r>
      <w:r w:rsidR="009A408B" w:rsidRPr="009A408B">
        <w:t>ń</w:t>
      </w:r>
      <w:proofErr w:type="spellEnd"/>
      <w:r w:rsidR="009A408B">
        <w:t xml:space="preserve"> </w:t>
      </w:r>
      <w:r w:rsidR="00865767">
        <w:t>61-614</w:t>
      </w:r>
      <w:r w:rsidR="00BC746C">
        <w:t>, Poland</w:t>
      </w:r>
      <w:r w:rsidR="00865767">
        <w:t xml:space="preserve"> </w:t>
      </w:r>
    </w:p>
    <w:p w14:paraId="1B709FA4" w14:textId="2B1D7F70" w:rsidR="00767E0C" w:rsidRDefault="006F6149">
      <w:pPr>
        <w:pStyle w:val="Heading3"/>
        <w:rPr>
          <w:sz w:val="18"/>
          <w:szCs w:val="18"/>
        </w:rPr>
      </w:pPr>
      <w:r w:rsidRPr="00FF5087">
        <w:t>berkul@st.amu.edu.pl</w:t>
      </w:r>
      <w:r w:rsidR="00000000">
        <w:rPr>
          <w:lang w:eastAsia="de-DE"/>
        </w:rPr>
        <w:br/>
      </w:r>
    </w:p>
    <w:p w14:paraId="2E05C1B5" w14:textId="6A511C92" w:rsidR="00767E0C" w:rsidRDefault="007F0D8B">
      <w:r w:rsidRPr="007F0D8B">
        <w:rPr>
          <w:i/>
          <w:iCs/>
        </w:rPr>
        <w:t>n</w:t>
      </w:r>
      <w:r w:rsidRPr="007F0D8B">
        <w:t>-Hexylamine (HA), a primary aliphatic amine, was studied under high-pressure conditions using single-crystal X-ray diffraction. A</w:t>
      </w:r>
      <w:r w:rsidR="00650836">
        <w:t> </w:t>
      </w:r>
      <w:r w:rsidRPr="007F0D8B">
        <w:t xml:space="preserve">single crystal was grown at ambient temperature in a diamond-anvil cell, and the crystal structure of HA was determined from its freezing pressure up to 1.40 </w:t>
      </w:r>
      <w:proofErr w:type="spellStart"/>
      <w:r w:rsidRPr="007F0D8B">
        <w:t>GPa</w:t>
      </w:r>
      <w:proofErr w:type="spellEnd"/>
      <w:r w:rsidRPr="007F0D8B">
        <w:t xml:space="preserve">. The structure remains orthorhombic (space group </w:t>
      </w:r>
      <w:r w:rsidRPr="007F0D8B">
        <w:rPr>
          <w:i/>
          <w:iCs/>
        </w:rPr>
        <w:t>Pca</w:t>
      </w:r>
      <w:r w:rsidRPr="007F0D8B">
        <w:t xml:space="preserve">2₁), identical to that reported at low temperature and ambient pressure [1], making HA the first </w:t>
      </w:r>
      <w:r w:rsidRPr="007F0D8B">
        <w:rPr>
          <w:i/>
          <w:iCs/>
        </w:rPr>
        <w:t>n</w:t>
      </w:r>
      <w:r w:rsidRPr="007F0D8B">
        <w:t>-amine in which the crystal symmetry remains unchanged between low</w:t>
      </w:r>
      <w:r w:rsidR="00650836">
        <w:t>-</w:t>
      </w:r>
      <w:r w:rsidRPr="007F0D8B">
        <w:t xml:space="preserve">temperature and high-pressure conditions. The HA crystal structure is dominated by infinite chains of NH···N hydrogen bonds; however, no CH···N hydrogen bonds were observed, even at 1.40 </w:t>
      </w:r>
      <w:proofErr w:type="spellStart"/>
      <w:r w:rsidRPr="007F0D8B">
        <w:t>GPa</w:t>
      </w:r>
      <w:proofErr w:type="spellEnd"/>
      <w:r w:rsidRPr="007F0D8B">
        <w:t xml:space="preserve">. This </w:t>
      </w:r>
      <w:proofErr w:type="spellStart"/>
      <w:r w:rsidRPr="007F0D8B">
        <w:t>behavior</w:t>
      </w:r>
      <w:proofErr w:type="spellEnd"/>
      <w:r w:rsidRPr="007F0D8B">
        <w:t xml:space="preserve"> differs from that of other </w:t>
      </w:r>
      <w:r w:rsidRPr="007F0D8B">
        <w:rPr>
          <w:i/>
          <w:iCs/>
        </w:rPr>
        <w:t>n</w:t>
      </w:r>
      <w:r w:rsidRPr="007F0D8B">
        <w:t xml:space="preserve">-amines (from methylamine to </w:t>
      </w:r>
      <w:r w:rsidRPr="00BC746C">
        <w:rPr>
          <w:i/>
          <w:iCs/>
        </w:rPr>
        <w:t>n</w:t>
      </w:r>
      <w:r w:rsidRPr="007F0D8B">
        <w:t>-pentylamine) [2,</w:t>
      </w:r>
      <w:r w:rsidR="00650836">
        <w:t xml:space="preserve"> </w:t>
      </w:r>
      <w:r w:rsidRPr="007F0D8B">
        <w:t xml:space="preserve">3], where high pressure </w:t>
      </w:r>
      <w:proofErr w:type="spellStart"/>
      <w:r w:rsidRPr="007F0D8B">
        <w:t>favors</w:t>
      </w:r>
      <w:proofErr w:type="spellEnd"/>
      <w:r w:rsidRPr="007F0D8B">
        <w:t xml:space="preserve"> such interactions. Only at 1.40 </w:t>
      </w:r>
      <w:proofErr w:type="spellStart"/>
      <w:r w:rsidRPr="007F0D8B">
        <w:t>GPa</w:t>
      </w:r>
      <w:proofErr w:type="spellEnd"/>
      <w:r w:rsidRPr="007F0D8B">
        <w:t xml:space="preserve"> does the first intermolecular H···H distance become shorter than the sum of the van der Waals radii of two hydrogen atoms. This observation correlates with the presence of crystal voids around the methyl groups at the ends of the aliphatic chain</w:t>
      </w:r>
      <w:r w:rsidR="00FF5087">
        <w:t>s</w:t>
      </w:r>
      <w:r w:rsidRPr="007F0D8B">
        <w:t>.</w:t>
      </w:r>
    </w:p>
    <w:p w14:paraId="2DE4FB3F" w14:textId="04DA7CD2" w:rsidR="00767E0C" w:rsidRPr="00815FAE" w:rsidRDefault="00000000">
      <w:pPr>
        <w:pStyle w:val="Heading4"/>
        <w:rPr>
          <w:color w:val="FF0000"/>
        </w:rPr>
      </w:pPr>
      <w:r>
        <w:t xml:space="preserve">[1] </w:t>
      </w:r>
      <w:r w:rsidR="00815FAE" w:rsidRPr="00815FAE">
        <w:t>Maloney, A. G. P.</w:t>
      </w:r>
      <w:r w:rsidR="00650836">
        <w:t>,</w:t>
      </w:r>
      <w:r w:rsidR="00815FAE" w:rsidRPr="00815FAE">
        <w:t xml:space="preserve"> Wood, P. A.</w:t>
      </w:r>
      <w:r w:rsidR="00815FAE">
        <w:t xml:space="preserve"> </w:t>
      </w:r>
      <w:r w:rsidR="00815FAE">
        <w:t>&amp;</w:t>
      </w:r>
      <w:r w:rsidR="00815FAE">
        <w:t xml:space="preserve"> </w:t>
      </w:r>
      <w:r w:rsidR="00815FAE" w:rsidRPr="00815FAE">
        <w:t>Parsons, S.</w:t>
      </w:r>
      <w:r w:rsidR="00815FAE">
        <w:t xml:space="preserve"> (2014)</w:t>
      </w:r>
      <w:r w:rsidR="00650836">
        <w:t>.</w:t>
      </w:r>
      <w:r w:rsidR="00815FAE" w:rsidRPr="00815FAE">
        <w:t xml:space="preserve"> </w:t>
      </w:r>
      <w:proofErr w:type="spellStart"/>
      <w:r w:rsidR="00815FAE" w:rsidRPr="00815FAE">
        <w:rPr>
          <w:i/>
          <w:iCs/>
        </w:rPr>
        <w:t>CrystEngComm</w:t>
      </w:r>
      <w:proofErr w:type="spellEnd"/>
      <w:r w:rsidR="00815FAE" w:rsidRPr="00815FAE">
        <w:rPr>
          <w:i/>
          <w:iCs/>
        </w:rPr>
        <w:t>.</w:t>
      </w:r>
      <w:r w:rsidR="00815FAE" w:rsidRPr="00815FAE">
        <w:t xml:space="preserve">, </w:t>
      </w:r>
      <w:r w:rsidR="00815FAE" w:rsidRPr="00815FAE">
        <w:rPr>
          <w:b/>
          <w:bCs w:val="0"/>
        </w:rPr>
        <w:t>16</w:t>
      </w:r>
      <w:r w:rsidR="00815FAE" w:rsidRPr="00815FAE">
        <w:t>, 3867.</w:t>
      </w:r>
    </w:p>
    <w:p w14:paraId="44876618" w14:textId="2E60A462" w:rsidR="00767E0C" w:rsidRDefault="00000000">
      <w:pPr>
        <w:pStyle w:val="Heading4"/>
      </w:pPr>
      <w:r w:rsidRPr="00815FAE">
        <w:rPr>
          <w:lang w:val="pl-PL"/>
        </w:rPr>
        <w:t xml:space="preserve">[2] </w:t>
      </w:r>
      <w:r w:rsidR="00815FAE" w:rsidRPr="00815FAE">
        <w:rPr>
          <w:lang w:val="pl-PL"/>
        </w:rPr>
        <w:t>Podsiadło, M.</w:t>
      </w:r>
      <w:r w:rsidR="00650836">
        <w:rPr>
          <w:lang w:val="pl-PL"/>
        </w:rPr>
        <w:t>,</w:t>
      </w:r>
      <w:r w:rsidR="00815FAE" w:rsidRPr="00815FAE">
        <w:rPr>
          <w:lang w:val="pl-PL"/>
        </w:rPr>
        <w:t xml:space="preserve"> Olejniczak,</w:t>
      </w:r>
      <w:r w:rsidR="00650836">
        <w:rPr>
          <w:lang w:val="pl-PL"/>
        </w:rPr>
        <w:t xml:space="preserve"> </w:t>
      </w:r>
      <w:r w:rsidR="00815FAE" w:rsidRPr="00815FAE">
        <w:rPr>
          <w:lang w:val="pl-PL"/>
        </w:rPr>
        <w:t>A.</w:t>
      </w:r>
      <w:r w:rsidR="00650836">
        <w:rPr>
          <w:lang w:val="pl-PL"/>
        </w:rPr>
        <w:t xml:space="preserve"> </w:t>
      </w:r>
      <w:r w:rsidR="00650836" w:rsidRPr="00650836">
        <w:rPr>
          <w:lang w:val="pl-PL"/>
        </w:rPr>
        <w:t>&amp;</w:t>
      </w:r>
      <w:r w:rsidR="00815FAE" w:rsidRPr="00815FAE">
        <w:rPr>
          <w:lang w:val="pl-PL"/>
        </w:rPr>
        <w:t xml:space="preserve"> </w:t>
      </w:r>
      <w:proofErr w:type="spellStart"/>
      <w:r w:rsidR="00815FAE" w:rsidRPr="00815FAE">
        <w:rPr>
          <w:lang w:val="pl-PL"/>
        </w:rPr>
        <w:t>Katrusiak</w:t>
      </w:r>
      <w:proofErr w:type="spellEnd"/>
      <w:r w:rsidR="00815FAE" w:rsidRPr="00815FAE">
        <w:rPr>
          <w:lang w:val="pl-PL"/>
        </w:rPr>
        <w:t>, A.</w:t>
      </w:r>
      <w:r w:rsidR="00815FAE" w:rsidRPr="00815FAE">
        <w:rPr>
          <w:lang w:val="pl-PL"/>
        </w:rPr>
        <w:t xml:space="preserve"> </w:t>
      </w:r>
      <w:r w:rsidR="00815FAE">
        <w:rPr>
          <w:lang w:val="pl-PL"/>
        </w:rPr>
        <w:t>(2017)</w:t>
      </w:r>
      <w:r w:rsidR="00650836">
        <w:rPr>
          <w:lang w:val="pl-PL"/>
        </w:rPr>
        <w:t>.</w:t>
      </w:r>
      <w:r w:rsidR="00815FAE" w:rsidRPr="00815FAE">
        <w:rPr>
          <w:lang w:val="pl-PL"/>
        </w:rPr>
        <w:t xml:space="preserve"> </w:t>
      </w:r>
      <w:proofErr w:type="spellStart"/>
      <w:r w:rsidR="00815FAE" w:rsidRPr="00815FAE">
        <w:rPr>
          <w:i/>
          <w:iCs/>
          <w:lang w:val="pl-PL"/>
        </w:rPr>
        <w:t>Cryst</w:t>
      </w:r>
      <w:proofErr w:type="spellEnd"/>
      <w:r w:rsidR="00815FAE" w:rsidRPr="00815FAE">
        <w:rPr>
          <w:i/>
          <w:iCs/>
          <w:lang w:val="pl-PL"/>
        </w:rPr>
        <w:t xml:space="preserve">. </w:t>
      </w:r>
      <w:r w:rsidR="00815FAE" w:rsidRPr="00FF5087">
        <w:rPr>
          <w:i/>
          <w:iCs/>
          <w:lang w:val="en-US"/>
        </w:rPr>
        <w:t>Growth Des.</w:t>
      </w:r>
      <w:r w:rsidR="00815FAE" w:rsidRPr="00FF5087">
        <w:rPr>
          <w:lang w:val="en-US"/>
        </w:rPr>
        <w:t xml:space="preserve">, </w:t>
      </w:r>
      <w:r w:rsidR="00815FAE" w:rsidRPr="00FF5087">
        <w:rPr>
          <w:b/>
          <w:bCs w:val="0"/>
          <w:lang w:val="en-US"/>
        </w:rPr>
        <w:t>17</w:t>
      </w:r>
      <w:r w:rsidR="00815FAE" w:rsidRPr="00FF5087">
        <w:rPr>
          <w:lang w:val="en-US"/>
        </w:rPr>
        <w:t>, 2218.</w:t>
      </w:r>
    </w:p>
    <w:p w14:paraId="19648821" w14:textId="0A371859" w:rsidR="00767E0C" w:rsidRPr="00650836" w:rsidRDefault="00000000">
      <w:pPr>
        <w:pStyle w:val="Heading4"/>
        <w:rPr>
          <w:color w:val="FF0000"/>
        </w:rPr>
      </w:pPr>
      <w:r w:rsidRPr="00650836">
        <w:rPr>
          <w:lang w:val="pl-PL"/>
        </w:rPr>
        <w:t xml:space="preserve">[3] </w:t>
      </w:r>
      <w:r w:rsidR="00815FAE" w:rsidRPr="00650836">
        <w:rPr>
          <w:lang w:val="pl-PL"/>
        </w:rPr>
        <w:t>Sacharczuk, N.</w:t>
      </w:r>
      <w:r w:rsidR="00650836">
        <w:rPr>
          <w:lang w:val="pl-PL"/>
        </w:rPr>
        <w:t>,</w:t>
      </w:r>
      <w:r w:rsidR="00815FAE" w:rsidRPr="00650836">
        <w:rPr>
          <w:lang w:val="pl-PL"/>
        </w:rPr>
        <w:t xml:space="preserve"> Olejniczak, A.</w:t>
      </w:r>
      <w:r w:rsidR="00650836">
        <w:rPr>
          <w:lang w:val="pl-PL"/>
        </w:rPr>
        <w:t>,</w:t>
      </w:r>
      <w:r w:rsidR="00815FAE" w:rsidRPr="00650836">
        <w:rPr>
          <w:lang w:val="pl-PL"/>
        </w:rPr>
        <w:t xml:space="preserve"> Bujak, M.</w:t>
      </w:r>
      <w:r w:rsidR="00650836">
        <w:rPr>
          <w:lang w:val="pl-PL"/>
        </w:rPr>
        <w:t xml:space="preserve"> </w:t>
      </w:r>
      <w:r w:rsidR="00650836" w:rsidRPr="00650836">
        <w:rPr>
          <w:lang w:val="pl-PL"/>
        </w:rPr>
        <w:t>&amp;</w:t>
      </w:r>
      <w:r w:rsidR="00815FAE" w:rsidRPr="00650836">
        <w:rPr>
          <w:lang w:val="pl-PL"/>
        </w:rPr>
        <w:t xml:space="preserve"> Podsiadło, M.</w:t>
      </w:r>
      <w:r w:rsidR="00650836" w:rsidRPr="00650836">
        <w:rPr>
          <w:lang w:val="pl-PL"/>
        </w:rPr>
        <w:t xml:space="preserve"> </w:t>
      </w:r>
      <w:r w:rsidR="00650836">
        <w:rPr>
          <w:lang w:val="pl-PL"/>
        </w:rPr>
        <w:t>(2023).</w:t>
      </w:r>
      <w:r w:rsidR="00815FAE" w:rsidRPr="00650836">
        <w:rPr>
          <w:lang w:val="pl-PL"/>
        </w:rPr>
        <w:t xml:space="preserve"> </w:t>
      </w:r>
      <w:proofErr w:type="spellStart"/>
      <w:r w:rsidR="00815FAE" w:rsidRPr="00650836">
        <w:rPr>
          <w:i/>
          <w:iCs/>
          <w:lang w:val="pl-PL"/>
        </w:rPr>
        <w:t>Cryst</w:t>
      </w:r>
      <w:proofErr w:type="spellEnd"/>
      <w:r w:rsidR="00815FAE" w:rsidRPr="00650836">
        <w:rPr>
          <w:i/>
          <w:iCs/>
          <w:lang w:val="pl-PL"/>
        </w:rPr>
        <w:t xml:space="preserve">. </w:t>
      </w:r>
      <w:proofErr w:type="spellStart"/>
      <w:r w:rsidR="00815FAE" w:rsidRPr="00650836">
        <w:rPr>
          <w:i/>
          <w:iCs/>
          <w:lang w:val="pl-PL"/>
        </w:rPr>
        <w:t>Growth</w:t>
      </w:r>
      <w:proofErr w:type="spellEnd"/>
      <w:r w:rsidR="00815FAE" w:rsidRPr="00650836">
        <w:rPr>
          <w:i/>
          <w:iCs/>
          <w:lang w:val="pl-PL"/>
        </w:rPr>
        <w:t xml:space="preserve"> Des.</w:t>
      </w:r>
      <w:r w:rsidR="00815FAE" w:rsidRPr="00650836">
        <w:rPr>
          <w:lang w:val="pl-PL"/>
        </w:rPr>
        <w:t xml:space="preserve">, </w:t>
      </w:r>
      <w:r w:rsidR="00815FAE" w:rsidRPr="00650836">
        <w:rPr>
          <w:b/>
          <w:bCs w:val="0"/>
          <w:lang w:val="pl-PL"/>
        </w:rPr>
        <w:t>23</w:t>
      </w:r>
      <w:r w:rsidR="00815FAE" w:rsidRPr="00650836">
        <w:rPr>
          <w:lang w:val="pl-PL"/>
        </w:rPr>
        <w:t>, 7119.</w:t>
      </w:r>
    </w:p>
    <w:p w14:paraId="301FD71C" w14:textId="26332EB6" w:rsidR="00767E0C" w:rsidRPr="007F0D8B" w:rsidRDefault="007F0D8B">
      <w:pPr>
        <w:pStyle w:val="Acknowledgement"/>
        <w:rPr>
          <w:color w:val="FF0000"/>
        </w:rPr>
      </w:pPr>
      <w:r w:rsidRPr="007F0D8B">
        <w:rPr>
          <w:lang w:eastAsia="cs-CZ"/>
        </w:rPr>
        <w:t>Acknowledgements: this study was supported by the National Science Centre (grant No. 2020/37/B/ST4/00982).</w:t>
      </w:r>
    </w:p>
    <w:sectPr w:rsidR="00767E0C" w:rsidRPr="007F0D8B">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931F3" w14:textId="77777777" w:rsidR="00F8706E" w:rsidRDefault="00F8706E">
      <w:pPr>
        <w:spacing w:after="0"/>
      </w:pPr>
      <w:r>
        <w:separator/>
      </w:r>
    </w:p>
  </w:endnote>
  <w:endnote w:type="continuationSeparator" w:id="0">
    <w:p w14:paraId="6A683E67" w14:textId="77777777" w:rsidR="00F8706E" w:rsidRDefault="00F87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F53D" w14:textId="77777777" w:rsidR="00767E0C" w:rsidRDefault="00000000">
    <w:pPr>
      <w:pStyle w:val="Footer"/>
    </w:pPr>
    <w:r>
      <w:t xml:space="preserve">Acta </w:t>
    </w:r>
    <w:proofErr w:type="spellStart"/>
    <w:r>
      <w:t>Cryst</w:t>
    </w:r>
    <w:proofErr w:type="spellEnd"/>
    <w:r>
      <w:t>. (2025). A81, e1</w:t>
    </w:r>
  </w:p>
  <w:p w14:paraId="7D601267" w14:textId="77777777" w:rsidR="00767E0C" w:rsidRDefault="00767E0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5943" w14:textId="77777777" w:rsidR="00F8706E" w:rsidRDefault="00F8706E">
      <w:pPr>
        <w:spacing w:after="0"/>
      </w:pPr>
      <w:r>
        <w:separator/>
      </w:r>
    </w:p>
  </w:footnote>
  <w:footnote w:type="continuationSeparator" w:id="0">
    <w:p w14:paraId="6D18355B" w14:textId="77777777" w:rsidR="00F8706E" w:rsidRDefault="00F870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E43B" w14:textId="77777777" w:rsidR="00767E0C"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E0C"/>
    <w:rsid w:val="0048112E"/>
    <w:rsid w:val="00650836"/>
    <w:rsid w:val="00680B46"/>
    <w:rsid w:val="006F6149"/>
    <w:rsid w:val="00767E0C"/>
    <w:rsid w:val="007F0D8B"/>
    <w:rsid w:val="00815FAE"/>
    <w:rsid w:val="00865767"/>
    <w:rsid w:val="009A408B"/>
    <w:rsid w:val="00AE6C78"/>
    <w:rsid w:val="00B20FC7"/>
    <w:rsid w:val="00BC746C"/>
    <w:rsid w:val="00CC38D5"/>
    <w:rsid w:val="00F8706E"/>
    <w:rsid w:val="00FF508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CC29"/>
  <w15:docId w15:val="{1A0D436B-6607-4197-B74F-6BD81C33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F6149"/>
    <w:rPr>
      <w:color w:val="0563C1"/>
      <w:u w:val="single"/>
    </w:rPr>
  </w:style>
  <w:style w:type="character" w:styleId="UnresolvedMention">
    <w:name w:val="Unresolved Mention"/>
    <w:uiPriority w:val="99"/>
    <w:semiHidden/>
    <w:unhideWhenUsed/>
    <w:rsid w:val="006F6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Gracjan Russ</cp:lastModifiedBy>
  <cp:revision>18</cp:revision>
  <dcterms:created xsi:type="dcterms:W3CDTF">2019-09-04T15:26:00Z</dcterms:created>
  <dcterms:modified xsi:type="dcterms:W3CDTF">2025-05-05T12:22:00Z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