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9D5CB" w14:textId="4F2E3473" w:rsidR="008204C6" w:rsidRDefault="00127A66">
      <w:pPr>
        <w:pStyle w:val="Titre1"/>
      </w:pPr>
      <w:r>
        <w:t>Time</w:t>
      </w:r>
      <w:r w:rsidR="003F1C59">
        <w:t>-resolved</w:t>
      </w:r>
      <w:r w:rsidR="007B3F61" w:rsidRPr="007B3F61">
        <w:t xml:space="preserve"> Diffraction Crystallization Study of a porous Ti carboxylate MOF and its Water-Induced </w:t>
      </w:r>
      <w:proofErr w:type="spellStart"/>
      <w:r w:rsidR="007B3F61" w:rsidRPr="007B3F61">
        <w:t>Formate</w:t>
      </w:r>
      <w:proofErr w:type="spellEnd"/>
      <w:r>
        <w:t xml:space="preserve"> </w:t>
      </w:r>
      <w:r w:rsidR="00760BEA">
        <w:t>structure</w:t>
      </w:r>
    </w:p>
    <w:p w14:paraId="4F8B8611" w14:textId="1189FF19" w:rsidR="008204C6" w:rsidRDefault="00CC6A44">
      <w:pPr>
        <w:pStyle w:val="Titre2"/>
      </w:pPr>
      <w:r w:rsidRPr="00CC6A44">
        <w:t>Iurii Dovgaliuk</w:t>
      </w:r>
      <w:r>
        <w:rPr>
          <w:vertAlign w:val="superscript"/>
        </w:rPr>
        <w:t>1</w:t>
      </w:r>
      <w:r>
        <w:t xml:space="preserve">, </w:t>
      </w:r>
      <w:r w:rsidR="00E52E0C" w:rsidRPr="00E52E0C">
        <w:t>Bingbing Chen</w:t>
      </w:r>
      <w:r>
        <w:rPr>
          <w:vertAlign w:val="superscript"/>
        </w:rPr>
        <w:t>1</w:t>
      </w:r>
      <w:r>
        <w:t xml:space="preserve">, </w:t>
      </w:r>
      <w:r w:rsidR="00280EA6" w:rsidRPr="00280EA6">
        <w:t>Arianna Melillo</w:t>
      </w:r>
      <w:r w:rsidR="00280EA6" w:rsidRPr="000279C4">
        <w:rPr>
          <w:vertAlign w:val="superscript"/>
        </w:rPr>
        <w:t>1</w:t>
      </w:r>
      <w:r w:rsidR="00280EA6" w:rsidRPr="00280EA6">
        <w:t>, Mohammad Wahiduzzaman</w:t>
      </w:r>
      <w:r w:rsidR="00280EA6" w:rsidRPr="000279C4">
        <w:rPr>
          <w:vertAlign w:val="superscript"/>
        </w:rPr>
        <w:t>2</w:t>
      </w:r>
      <w:r w:rsidR="00280EA6" w:rsidRPr="00280EA6">
        <w:t>, Azat Khadiev</w:t>
      </w:r>
      <w:r w:rsidR="00280EA6" w:rsidRPr="000279C4">
        <w:rPr>
          <w:vertAlign w:val="superscript"/>
        </w:rPr>
        <w:t>3</w:t>
      </w:r>
      <w:r w:rsidR="00280EA6" w:rsidRPr="00280EA6">
        <w:t>, Dmitry Novikov</w:t>
      </w:r>
      <w:r w:rsidR="00280EA6" w:rsidRPr="000279C4">
        <w:rPr>
          <w:vertAlign w:val="superscript"/>
        </w:rPr>
        <w:t>3</w:t>
      </w:r>
      <w:r w:rsidR="00280EA6" w:rsidRPr="00280EA6">
        <w:t>, Bastian Achenbach</w:t>
      </w:r>
      <w:r w:rsidR="00280EA6" w:rsidRPr="000279C4">
        <w:rPr>
          <w:vertAlign w:val="superscript"/>
        </w:rPr>
        <w:t>4</w:t>
      </w:r>
      <w:r w:rsidR="00280EA6" w:rsidRPr="00280EA6">
        <w:t>, Niklas Ruser</w:t>
      </w:r>
      <w:r w:rsidR="00280EA6" w:rsidRPr="000279C4">
        <w:rPr>
          <w:vertAlign w:val="superscript"/>
        </w:rPr>
        <w:t>4</w:t>
      </w:r>
      <w:r w:rsidR="00280EA6" w:rsidRPr="00280EA6">
        <w:t>, Jonas Gosch</w:t>
      </w:r>
      <w:r w:rsidR="00280EA6" w:rsidRPr="000279C4">
        <w:rPr>
          <w:vertAlign w:val="superscript"/>
        </w:rPr>
        <w:t>4</w:t>
      </w:r>
      <w:r w:rsidR="00280EA6" w:rsidRPr="00280EA6">
        <w:t>, Guillaume Maurin</w:t>
      </w:r>
      <w:r w:rsidR="00280EA6" w:rsidRPr="000279C4">
        <w:rPr>
          <w:vertAlign w:val="superscript"/>
        </w:rPr>
        <w:t>2</w:t>
      </w:r>
      <w:r w:rsidR="00280EA6" w:rsidRPr="00280EA6">
        <w:t>, Norbert Stock</w:t>
      </w:r>
      <w:r w:rsidR="00280EA6" w:rsidRPr="000279C4">
        <w:rPr>
          <w:vertAlign w:val="superscript"/>
        </w:rPr>
        <w:t>4</w:t>
      </w:r>
      <w:r w:rsidR="00280EA6" w:rsidRPr="00280EA6">
        <w:t>, Georges Mouchaham</w:t>
      </w:r>
      <w:r w:rsidR="00280EA6" w:rsidRPr="000279C4">
        <w:rPr>
          <w:vertAlign w:val="superscript"/>
        </w:rPr>
        <w:t>1</w:t>
      </w:r>
      <w:r w:rsidR="00280EA6" w:rsidRPr="00280EA6">
        <w:t>, Christian Serre</w:t>
      </w:r>
      <w:r w:rsidR="00280EA6" w:rsidRPr="000279C4">
        <w:rPr>
          <w:vertAlign w:val="superscript"/>
        </w:rPr>
        <w:t>1</w:t>
      </w:r>
    </w:p>
    <w:p w14:paraId="36A3124B" w14:textId="5BAB93E2" w:rsidR="008204C6" w:rsidRDefault="000E5064">
      <w:pPr>
        <w:pStyle w:val="Titre3"/>
        <w:rPr>
          <w:lang w:val="fr-FR"/>
        </w:rPr>
      </w:pPr>
      <w:r w:rsidRPr="00362347">
        <w:rPr>
          <w:vertAlign w:val="superscript"/>
          <w:lang w:val="fr-FR"/>
        </w:rPr>
        <w:t>1</w:t>
      </w:r>
      <w:r w:rsidR="00362347" w:rsidRPr="00362347">
        <w:rPr>
          <w:lang w:val="fr-FR"/>
        </w:rPr>
        <w:t xml:space="preserve">Institut des Matériaux Poreux de Paris, ESPCI Paris, Ecole Normale Supérieure, CNRS, PSL </w:t>
      </w:r>
      <w:proofErr w:type="spellStart"/>
      <w:r w:rsidR="00362347" w:rsidRPr="00362347">
        <w:rPr>
          <w:lang w:val="fr-FR"/>
        </w:rPr>
        <w:t>University</w:t>
      </w:r>
      <w:proofErr w:type="spellEnd"/>
      <w:r w:rsidR="00362347" w:rsidRPr="00362347">
        <w:rPr>
          <w:lang w:val="fr-FR"/>
        </w:rPr>
        <w:t>, 75005 Paris, France</w:t>
      </w:r>
      <w:r w:rsidRPr="00362347">
        <w:rPr>
          <w:lang w:val="fr-FR"/>
        </w:rPr>
        <w:t xml:space="preserve"> </w:t>
      </w:r>
      <w:r w:rsidRPr="00362347">
        <w:rPr>
          <w:vertAlign w:val="superscript"/>
          <w:lang w:val="fr-FR"/>
        </w:rPr>
        <w:t>2</w:t>
      </w:r>
      <w:r w:rsidR="00B123C5" w:rsidRPr="00B123C5">
        <w:rPr>
          <w:lang w:val="fr-FR"/>
        </w:rPr>
        <w:t xml:space="preserve">ICGM, </w:t>
      </w:r>
      <w:proofErr w:type="spellStart"/>
      <w:r w:rsidR="00B123C5" w:rsidRPr="00B123C5">
        <w:rPr>
          <w:lang w:val="fr-FR"/>
        </w:rPr>
        <w:t>University</w:t>
      </w:r>
      <w:proofErr w:type="spellEnd"/>
      <w:r w:rsidR="00B123C5" w:rsidRPr="00B123C5">
        <w:rPr>
          <w:lang w:val="fr-FR"/>
        </w:rPr>
        <w:t xml:space="preserve"> of Montpellier, CNRS, ENSCM, Montpellier 34293, France</w:t>
      </w:r>
    </w:p>
    <w:p w14:paraId="77FCE13E" w14:textId="4C1EA015" w:rsidR="0076335C" w:rsidRDefault="00CD3E29" w:rsidP="00CD3E29">
      <w:pPr>
        <w:pStyle w:val="Titre3"/>
        <w:rPr>
          <w:lang w:val="en-US"/>
        </w:rPr>
      </w:pPr>
      <w:r w:rsidRPr="00CD3E29">
        <w:rPr>
          <w:vertAlign w:val="superscript"/>
          <w:lang w:val="en-US"/>
        </w:rPr>
        <w:t>3</w:t>
      </w:r>
      <w:r w:rsidRPr="00CD3E29">
        <w:rPr>
          <w:lang w:val="en-US"/>
        </w:rPr>
        <w:t xml:space="preserve">Deutsches </w:t>
      </w:r>
      <w:proofErr w:type="spellStart"/>
      <w:r w:rsidRPr="00CD3E29">
        <w:rPr>
          <w:lang w:val="en-US"/>
        </w:rPr>
        <w:t>Elektronen</w:t>
      </w:r>
      <w:proofErr w:type="spellEnd"/>
      <w:r w:rsidRPr="00CD3E29">
        <w:rPr>
          <w:lang w:val="en-US"/>
        </w:rPr>
        <w:t xml:space="preserve">-Synchrotron DESY, </w:t>
      </w:r>
      <w:proofErr w:type="spellStart"/>
      <w:r w:rsidRPr="00CD3E29">
        <w:rPr>
          <w:lang w:val="en-US"/>
        </w:rPr>
        <w:t>Notkestr</w:t>
      </w:r>
      <w:proofErr w:type="spellEnd"/>
      <w:r w:rsidRPr="00CD3E29">
        <w:rPr>
          <w:lang w:val="en-US"/>
        </w:rPr>
        <w:t>, 8522607 Hamburg, Germany</w:t>
      </w:r>
    </w:p>
    <w:p w14:paraId="0EE8BC4C" w14:textId="6A020864" w:rsidR="00CD3E29" w:rsidRPr="00CD3E29" w:rsidRDefault="004C1485" w:rsidP="00A2147A">
      <w:pPr>
        <w:pStyle w:val="Titre3"/>
        <w:rPr>
          <w:lang w:val="en-US"/>
        </w:rPr>
      </w:pPr>
      <w:r w:rsidRPr="004C1485">
        <w:rPr>
          <w:vertAlign w:val="superscript"/>
          <w:lang w:val="en-US"/>
        </w:rPr>
        <w:t>4</w:t>
      </w:r>
      <w:r w:rsidRPr="004C1485">
        <w:rPr>
          <w:lang w:val="en-US"/>
        </w:rPr>
        <w:t xml:space="preserve">Institut </w:t>
      </w:r>
      <w:proofErr w:type="spellStart"/>
      <w:r w:rsidRPr="004C1485">
        <w:rPr>
          <w:lang w:val="en-US"/>
        </w:rPr>
        <w:t>für</w:t>
      </w:r>
      <w:proofErr w:type="spellEnd"/>
      <w:r w:rsidRPr="004C1485">
        <w:rPr>
          <w:lang w:val="en-US"/>
        </w:rPr>
        <w:t xml:space="preserve"> </w:t>
      </w:r>
      <w:proofErr w:type="spellStart"/>
      <w:r w:rsidRPr="004C1485">
        <w:rPr>
          <w:lang w:val="en-US"/>
        </w:rPr>
        <w:t>Anorganische</w:t>
      </w:r>
      <w:proofErr w:type="spellEnd"/>
      <w:r w:rsidRPr="004C1485">
        <w:rPr>
          <w:lang w:val="en-US"/>
        </w:rPr>
        <w:t xml:space="preserve"> </w:t>
      </w:r>
      <w:proofErr w:type="spellStart"/>
      <w:r w:rsidRPr="004C1485">
        <w:rPr>
          <w:lang w:val="en-US"/>
        </w:rPr>
        <w:t>Chemie</w:t>
      </w:r>
      <w:proofErr w:type="spellEnd"/>
      <w:r w:rsidRPr="004C1485">
        <w:rPr>
          <w:lang w:val="en-US"/>
        </w:rPr>
        <w:t>, Christian-</w:t>
      </w:r>
      <w:proofErr w:type="spellStart"/>
      <w:r w:rsidRPr="004C1485">
        <w:rPr>
          <w:lang w:val="en-US"/>
        </w:rPr>
        <w:t>Albrechts</w:t>
      </w:r>
      <w:proofErr w:type="spellEnd"/>
      <w:r w:rsidRPr="004C1485">
        <w:rPr>
          <w:lang w:val="en-US"/>
        </w:rPr>
        <w:t xml:space="preserve">-Universität </w:t>
      </w:r>
      <w:proofErr w:type="spellStart"/>
      <w:r w:rsidRPr="004C1485">
        <w:rPr>
          <w:lang w:val="en-US"/>
        </w:rPr>
        <w:t>zu</w:t>
      </w:r>
      <w:proofErr w:type="spellEnd"/>
      <w:r w:rsidRPr="004C1485">
        <w:rPr>
          <w:lang w:val="en-US"/>
        </w:rPr>
        <w:t xml:space="preserve"> Kiel, Max-</w:t>
      </w:r>
      <w:proofErr w:type="spellStart"/>
      <w:r w:rsidRPr="004C1485">
        <w:rPr>
          <w:lang w:val="en-US"/>
        </w:rPr>
        <w:t>Eyth</w:t>
      </w:r>
      <w:proofErr w:type="spellEnd"/>
      <w:r w:rsidRPr="004C1485">
        <w:rPr>
          <w:lang w:val="en-US"/>
        </w:rPr>
        <w:t>-Str. 2, 24118 Kiel</w:t>
      </w:r>
      <w:r w:rsidR="00A2147A">
        <w:rPr>
          <w:lang w:val="en-US"/>
        </w:rPr>
        <w:t>, Germany</w:t>
      </w:r>
    </w:p>
    <w:p w14:paraId="2901921A" w14:textId="13FC08F5" w:rsidR="008204C6" w:rsidRDefault="000E5064">
      <w:pPr>
        <w:pStyle w:val="Titre3"/>
        <w:rPr>
          <w:sz w:val="18"/>
          <w:szCs w:val="18"/>
        </w:rPr>
      </w:pPr>
      <w:r>
        <w:t xml:space="preserve">Email of communicating </w:t>
      </w:r>
      <w:r w:rsidR="005227A1" w:rsidRPr="005227A1">
        <w:t>iurii.dovgaliuk@ens.fr</w:t>
      </w:r>
      <w:r>
        <w:rPr>
          <w:lang w:eastAsia="de-DE"/>
        </w:rPr>
        <w:br/>
      </w:r>
    </w:p>
    <w:p w14:paraId="18B799F1" w14:textId="7DF529EC" w:rsidR="00D15240" w:rsidRDefault="00DA58C8">
      <w:r w:rsidRPr="00DA58C8">
        <w:t>Metal-organic frameworks (MOFs) are 2D or 3D porous solids combining metal cations (</w:t>
      </w:r>
      <w:r w:rsidRPr="00DA58C8">
        <w:rPr>
          <w:i/>
          <w:iCs/>
        </w:rPr>
        <w:t>M</w:t>
      </w:r>
      <w:r w:rsidRPr="00DA58C8">
        <w:rPr>
          <w:vertAlign w:val="superscript"/>
        </w:rPr>
        <w:t>n+</w:t>
      </w:r>
      <w:r w:rsidRPr="00DA58C8">
        <w:t xml:space="preserve">) with coordinative organic linkers that have attracted tremendous attention over the last few decades </w:t>
      </w:r>
      <w:r w:rsidR="006875A4">
        <w:t>due to their</w:t>
      </w:r>
      <w:r w:rsidRPr="00DA58C8">
        <w:t xml:space="preserve"> extraordinary chemical and structural diversity.[1] </w:t>
      </w:r>
      <w:r w:rsidR="00A02EA2">
        <w:t>In particular, T</w:t>
      </w:r>
      <w:r w:rsidRPr="00DA58C8">
        <w:t>i</w:t>
      </w:r>
      <w:r w:rsidR="00EE1DDA">
        <w:t>-MOFs</w:t>
      </w:r>
      <w:r w:rsidRPr="00DA58C8">
        <w:t xml:space="preserve"> have aroused great interest for energy-related applications, such as photocatalytic water splitting,[</w:t>
      </w:r>
      <w:r w:rsidR="0077158E">
        <w:t>2</w:t>
      </w:r>
      <w:r w:rsidRPr="00DA58C8">
        <w:t>] formic acid dehydrogenation[</w:t>
      </w:r>
      <w:r w:rsidR="00F07140">
        <w:t>3</w:t>
      </w:r>
      <w:r w:rsidRPr="00DA58C8">
        <w:t>] and CO</w:t>
      </w:r>
      <w:r w:rsidRPr="0099390B">
        <w:rPr>
          <w:vertAlign w:val="subscript"/>
        </w:rPr>
        <w:t>2</w:t>
      </w:r>
      <w:r w:rsidRPr="00DA58C8">
        <w:t xml:space="preserve"> conversion.[</w:t>
      </w:r>
      <w:r w:rsidR="00ED7D74">
        <w:t>4</w:t>
      </w:r>
      <w:r w:rsidRPr="00DA58C8">
        <w:t xml:space="preserve">] </w:t>
      </w:r>
      <w:r w:rsidR="00E84E05">
        <w:t xml:space="preserve">Due to </w:t>
      </w:r>
      <w:r w:rsidRPr="00DA58C8">
        <w:t>difficulty in controlling the</w:t>
      </w:r>
      <w:r w:rsidR="003A2279">
        <w:t>ir</w:t>
      </w:r>
      <w:r w:rsidRPr="00DA58C8">
        <w:t xml:space="preserve"> polycondensation and crystallization processes</w:t>
      </w:r>
      <w:r w:rsidR="00485116">
        <w:t>, the latter</w:t>
      </w:r>
      <w:r w:rsidR="00E84E05" w:rsidRPr="00E84E05">
        <w:t xml:space="preserve"> remain relatively rare in the field</w:t>
      </w:r>
      <w:r w:rsidRPr="00DA58C8">
        <w:t>.[</w:t>
      </w:r>
      <w:r w:rsidR="004F251E">
        <w:t>5</w:t>
      </w:r>
      <w:r w:rsidRPr="00DA58C8">
        <w:t>] In this regard, monitoring their crystallization processes and understanding the kinetics and the possible formation of intermediates (in a given set of conditions) are of great interes</w:t>
      </w:r>
      <w:r w:rsidR="00E96BEE">
        <w:t>t</w:t>
      </w:r>
      <w:r w:rsidR="00127A66">
        <w:t>.</w:t>
      </w:r>
      <w:r w:rsidR="00E96BEE">
        <w:t xml:space="preserve"> </w:t>
      </w:r>
      <w:r w:rsidR="00127A66">
        <w:t>T</w:t>
      </w:r>
      <w:r w:rsidR="00E96BEE">
        <w:t>o our</w:t>
      </w:r>
      <w:r w:rsidRPr="00DA58C8">
        <w:t xml:space="preserve"> knowledge there </w:t>
      </w:r>
      <w:r w:rsidR="006421AB">
        <w:t>were</w:t>
      </w:r>
      <w:r w:rsidRPr="00DA58C8">
        <w:t xml:space="preserve"> no particular examples of </w:t>
      </w:r>
      <w:r w:rsidR="00E14A02" w:rsidRPr="00AC73F6">
        <w:rPr>
          <w:i/>
          <w:iCs/>
        </w:rPr>
        <w:t>in-situ</w:t>
      </w:r>
      <w:r w:rsidR="00E14A02">
        <w:t xml:space="preserve"> diffraction</w:t>
      </w:r>
      <w:r w:rsidRPr="00DA58C8">
        <w:t xml:space="preserve"> studies for Ti-based MOFs reported to date.</w:t>
      </w:r>
      <w:r w:rsidR="00F73C20">
        <w:t xml:space="preserve"> </w:t>
      </w:r>
      <w:r w:rsidR="00127A66">
        <w:t>Recently, w</w:t>
      </w:r>
      <w:r w:rsidR="00C6343D">
        <w:t xml:space="preserve">e </w:t>
      </w:r>
      <w:r w:rsidR="00A01EDB">
        <w:t xml:space="preserve">focused </w:t>
      </w:r>
      <w:r w:rsidR="00C6343D">
        <w:t xml:space="preserve">our attention </w:t>
      </w:r>
      <w:r w:rsidR="00A01EDB">
        <w:t>on</w:t>
      </w:r>
      <w:r w:rsidR="005234A0" w:rsidRPr="005234A0">
        <w:t xml:space="preserve"> crystallization kinetics and the potential intermediate(s) of MIP-177(Ti)-LT (MIP: Materials from Institute of Porous Materials of Paris; LT: low temperature) in the dried and water-containing solvent formic acid (FA).[</w:t>
      </w:r>
      <w:r w:rsidR="00E40EAF">
        <w:t>6</w:t>
      </w:r>
      <w:r w:rsidR="005234A0" w:rsidRPr="005234A0">
        <w:t>] The mentioned MOF comprises of a Ti</w:t>
      </w:r>
      <w:r w:rsidR="005234A0" w:rsidRPr="00BF3F0B">
        <w:rPr>
          <w:vertAlign w:val="subscript"/>
        </w:rPr>
        <w:t>12</w:t>
      </w:r>
      <w:r w:rsidR="005234A0" w:rsidRPr="005234A0">
        <w:t>O</w:t>
      </w:r>
      <w:r w:rsidR="005234A0" w:rsidRPr="00BF3F0B">
        <w:rPr>
          <w:vertAlign w:val="subscript"/>
        </w:rPr>
        <w:t>15</w:t>
      </w:r>
      <w:r w:rsidR="005234A0" w:rsidRPr="005234A0">
        <w:t xml:space="preserve"> oxo-cluster inorganic building unit (IBU) and a </w:t>
      </w:r>
      <w:proofErr w:type="spellStart"/>
      <w:r w:rsidR="005234A0" w:rsidRPr="005234A0">
        <w:t>tetracarboxylate</w:t>
      </w:r>
      <w:proofErr w:type="spellEnd"/>
      <w:r w:rsidR="005234A0" w:rsidRPr="005234A0">
        <w:t xml:space="preserve"> ligand (5,5’-methylenediisophtalate (mdip</w:t>
      </w:r>
      <w:r w:rsidR="005234A0" w:rsidRPr="00BF3F0B">
        <w:rPr>
          <w:vertAlign w:val="superscript"/>
        </w:rPr>
        <w:t>4-</w:t>
      </w:r>
      <w:r w:rsidR="005234A0" w:rsidRPr="005234A0">
        <w:t xml:space="preserve">)) as organic spacer. Herein, we employed the time resolved </w:t>
      </w:r>
      <w:r w:rsidR="005234A0" w:rsidRPr="003F1C59">
        <w:rPr>
          <w:i/>
          <w:iCs/>
        </w:rPr>
        <w:t>in-situ</w:t>
      </w:r>
      <w:r w:rsidR="005234A0" w:rsidRPr="005234A0">
        <w:t xml:space="preserve"> synchrotron powder X-ray diffraction (SPXRD) via the monitoring of solvothermal reaction of </w:t>
      </w:r>
      <w:proofErr w:type="spellStart"/>
      <w:r w:rsidR="005234A0" w:rsidRPr="005234A0">
        <w:t>Ti</w:t>
      </w:r>
      <w:proofErr w:type="spellEnd"/>
      <w:r w:rsidR="005234A0" w:rsidRPr="005234A0">
        <w:t>(</w:t>
      </w:r>
      <w:proofErr w:type="spellStart"/>
      <w:r w:rsidR="005234A0" w:rsidRPr="005234A0">
        <w:t>iPrO</w:t>
      </w:r>
      <w:proofErr w:type="spellEnd"/>
      <w:r w:rsidR="005234A0" w:rsidRPr="005234A0">
        <w:t>)</w:t>
      </w:r>
      <w:r w:rsidR="005234A0" w:rsidRPr="00AC73F6">
        <w:rPr>
          <w:vertAlign w:val="subscript"/>
        </w:rPr>
        <w:t>4</w:t>
      </w:r>
      <w:r w:rsidR="005234A0" w:rsidRPr="005234A0">
        <w:t xml:space="preserve"> with H</w:t>
      </w:r>
      <w:r w:rsidR="005234A0" w:rsidRPr="00AC73F6">
        <w:rPr>
          <w:vertAlign w:val="subscript"/>
        </w:rPr>
        <w:t>4</w:t>
      </w:r>
      <w:r w:rsidR="005234A0" w:rsidRPr="005234A0">
        <w:t xml:space="preserve">mdip in FA performed in a </w:t>
      </w:r>
      <w:proofErr w:type="spellStart"/>
      <w:r w:rsidR="005234A0" w:rsidRPr="005234A0">
        <w:t>SynRAC</w:t>
      </w:r>
      <w:proofErr w:type="spellEnd"/>
      <w:r w:rsidR="005234A0" w:rsidRPr="005234A0">
        <w:t xml:space="preserve"> reactor.[</w:t>
      </w:r>
      <w:r w:rsidR="00AE1C06">
        <w:t>7</w:t>
      </w:r>
      <w:r w:rsidR="005234A0" w:rsidRPr="005234A0">
        <w:t>] The water-free MIP-177(Ti)-LT crystallization reaction was demonstrated to follow the Johnson-</w:t>
      </w:r>
      <w:proofErr w:type="spellStart"/>
      <w:r w:rsidR="005234A0" w:rsidRPr="005234A0">
        <w:t>Mehl</w:t>
      </w:r>
      <w:proofErr w:type="spellEnd"/>
      <w:r w:rsidR="005234A0" w:rsidRPr="005234A0">
        <w:t>-</w:t>
      </w:r>
      <w:proofErr w:type="spellStart"/>
      <w:r w:rsidR="005234A0" w:rsidRPr="005234A0">
        <w:t>Avrami</w:t>
      </w:r>
      <w:proofErr w:type="spellEnd"/>
      <w:r w:rsidR="005234A0" w:rsidRPr="005234A0">
        <w:t>-Kolmogorov (JMAK) kinetics</w:t>
      </w:r>
      <w:r w:rsidR="00E40EAF">
        <w:t xml:space="preserve"> </w:t>
      </w:r>
      <w:r w:rsidR="005234A0" w:rsidRPr="005234A0">
        <w:t>with an energy barrier of 74 kJ·mol</w:t>
      </w:r>
      <w:r w:rsidR="005234A0" w:rsidRPr="00381DFA">
        <w:rPr>
          <w:vertAlign w:val="superscript"/>
        </w:rPr>
        <w:t>-1</w:t>
      </w:r>
      <w:r w:rsidR="005234A0" w:rsidRPr="005234A0">
        <w:t xml:space="preserve">. In contrast, a small amount of water additive (≥2.5 vol %) results in the crystallization of other product(s), one of which contains </w:t>
      </w:r>
      <w:proofErr w:type="spellStart"/>
      <w:r w:rsidR="005234A0" w:rsidRPr="005234A0">
        <w:t>formate</w:t>
      </w:r>
      <w:proofErr w:type="spellEnd"/>
      <w:r w:rsidR="005234A0" w:rsidRPr="005234A0">
        <w:t xml:space="preserve"> anions coordinated with Ti</w:t>
      </w:r>
      <w:r w:rsidR="005234A0" w:rsidRPr="00381DFA">
        <w:rPr>
          <w:vertAlign w:val="superscript"/>
        </w:rPr>
        <w:t>3+</w:t>
      </w:r>
      <w:r w:rsidR="005234A0" w:rsidRPr="005234A0">
        <w:t xml:space="preserve"> and forming </w:t>
      </w:r>
      <w:proofErr w:type="spellStart"/>
      <w:r w:rsidR="005234A0" w:rsidRPr="005234A0">
        <w:t>Ti</w:t>
      </w:r>
      <w:proofErr w:type="spellEnd"/>
      <w:r w:rsidR="005234A0" w:rsidRPr="005234A0">
        <w:t>(HCOO)</w:t>
      </w:r>
      <w:r w:rsidR="005234A0" w:rsidRPr="00381DFA">
        <w:rPr>
          <w:vertAlign w:val="subscript"/>
        </w:rPr>
        <w:t>3</w:t>
      </w:r>
      <w:r w:rsidR="005234A0" w:rsidRPr="005234A0">
        <w:t>·¾CO</w:t>
      </w:r>
      <w:r w:rsidR="005234A0" w:rsidRPr="00381DFA">
        <w:rPr>
          <w:vertAlign w:val="subscript"/>
        </w:rPr>
        <w:t>2</w:t>
      </w:r>
      <w:r w:rsidR="005234A0" w:rsidRPr="005234A0">
        <w:t>·¼H</w:t>
      </w:r>
      <w:r w:rsidR="005234A0" w:rsidRPr="00381DFA">
        <w:rPr>
          <w:vertAlign w:val="subscript"/>
        </w:rPr>
        <w:t>2</w:t>
      </w:r>
      <w:r w:rsidR="005234A0" w:rsidRPr="005234A0">
        <w:t xml:space="preserve">O (denoted </w:t>
      </w:r>
      <w:proofErr w:type="spellStart"/>
      <w:r w:rsidR="005234A0" w:rsidRPr="005234A0">
        <w:t>TiF</w:t>
      </w:r>
      <w:proofErr w:type="spellEnd"/>
      <w:r w:rsidR="005234A0" w:rsidRPr="005234A0">
        <w:t>) clathrate with ReO</w:t>
      </w:r>
      <w:r w:rsidR="005234A0" w:rsidRPr="00381DFA">
        <w:rPr>
          <w:vertAlign w:val="subscript"/>
        </w:rPr>
        <w:t>3</w:t>
      </w:r>
      <w:r w:rsidR="005234A0" w:rsidRPr="005234A0">
        <w:t xml:space="preserve"> net-like network in analogy to some known </w:t>
      </w:r>
      <w:r w:rsidR="005234A0" w:rsidRPr="00381DFA">
        <w:rPr>
          <w:i/>
        </w:rPr>
        <w:t>M</w:t>
      </w:r>
      <w:r w:rsidR="005234A0" w:rsidRPr="00381DFA">
        <w:rPr>
          <w:vertAlign w:val="superscript"/>
        </w:rPr>
        <w:t>3+</w:t>
      </w:r>
      <w:r w:rsidR="005234A0" w:rsidRPr="005234A0">
        <w:t>-</w:t>
      </w:r>
      <w:proofErr w:type="spellStart"/>
      <w:r w:rsidR="005234A0" w:rsidRPr="005234A0">
        <w:t>formates</w:t>
      </w:r>
      <w:proofErr w:type="spellEnd"/>
      <w:r w:rsidR="005234A0" w:rsidRPr="005234A0">
        <w:t xml:space="preserve"> (</w:t>
      </w:r>
      <w:r w:rsidR="005234A0" w:rsidRPr="00381DFA">
        <w:rPr>
          <w:i/>
        </w:rPr>
        <w:t>M</w:t>
      </w:r>
      <w:r w:rsidR="005234A0" w:rsidRPr="005234A0">
        <w:t xml:space="preserve"> = Al, Mn, Fe, Ga, In).[</w:t>
      </w:r>
      <w:r w:rsidR="00446A36">
        <w:t>8</w:t>
      </w:r>
      <w:r w:rsidR="005234A0" w:rsidRPr="005234A0">
        <w:t xml:space="preserve">] The proposed crystal structure of this new phase is validated by the density-functional theory (DFT) calculations and experimental powder X-ray diffraction analysis. This makes </w:t>
      </w:r>
      <w:proofErr w:type="spellStart"/>
      <w:r w:rsidR="005234A0" w:rsidRPr="005234A0">
        <w:t>TiF</w:t>
      </w:r>
      <w:proofErr w:type="spellEnd"/>
      <w:r w:rsidR="005234A0" w:rsidRPr="005234A0">
        <w:t xml:space="preserve"> one of the first examples of pure carboxylate-based Ti-MOF, which does not contain Ti oxo-clusters in the structure. Such type of </w:t>
      </w:r>
      <w:proofErr w:type="spellStart"/>
      <w:r w:rsidR="005234A0" w:rsidRPr="005234A0">
        <w:t>formate</w:t>
      </w:r>
      <w:proofErr w:type="spellEnd"/>
      <w:r w:rsidR="005234A0" w:rsidRPr="005234A0">
        <w:t xml:space="preserve"> phases attract</w:t>
      </w:r>
      <w:r w:rsidR="00857C9E">
        <w:t>s</w:t>
      </w:r>
      <w:r w:rsidR="005234A0" w:rsidRPr="005234A0">
        <w:t xml:space="preserve"> great attention demonstrating remarkable selectivity for sorption-based CO</w:t>
      </w:r>
      <w:r w:rsidR="005234A0" w:rsidRPr="00581AB0">
        <w:rPr>
          <w:vertAlign w:val="subscript"/>
        </w:rPr>
        <w:t>2</w:t>
      </w:r>
      <w:r w:rsidR="005234A0" w:rsidRPr="005234A0">
        <w:t xml:space="preserve"> capture owing to its hydrogen-confined pore cavity with an electropositive surface and appropriate dimensions.[</w:t>
      </w:r>
      <w:r w:rsidR="00EE1DDA">
        <w:t>9</w:t>
      </w:r>
      <w:r w:rsidR="005234A0" w:rsidRPr="005234A0">
        <w:t>]</w:t>
      </w:r>
    </w:p>
    <w:p w14:paraId="092E5CA2" w14:textId="70100991" w:rsidR="008204C6" w:rsidRPr="00A4613A" w:rsidRDefault="000E5064">
      <w:pPr>
        <w:pStyle w:val="Titre4"/>
        <w:rPr>
          <w:lang w:val="en-US"/>
        </w:rPr>
      </w:pPr>
      <w:r>
        <w:t xml:space="preserve">[1] </w:t>
      </w:r>
      <w:r w:rsidR="003C2B78">
        <w:t xml:space="preserve">a) </w:t>
      </w:r>
      <w:proofErr w:type="spellStart"/>
      <w:r w:rsidR="00A10251" w:rsidRPr="00A10251">
        <w:t>Eddaoudi</w:t>
      </w:r>
      <w:proofErr w:type="spellEnd"/>
      <w:r w:rsidR="00A10251" w:rsidRPr="00A10251">
        <w:t>, M.</w:t>
      </w:r>
      <w:r w:rsidR="007F72B1">
        <w:t>,</w:t>
      </w:r>
      <w:r w:rsidR="00A10251" w:rsidRPr="00A10251">
        <w:t xml:space="preserve"> Moler, D. B.</w:t>
      </w:r>
      <w:r w:rsidR="007F72B1">
        <w:t>,</w:t>
      </w:r>
      <w:r w:rsidR="00A10251" w:rsidRPr="00A10251">
        <w:t xml:space="preserve"> Li, H.</w:t>
      </w:r>
      <w:r w:rsidR="007F72B1">
        <w:t>,</w:t>
      </w:r>
      <w:r w:rsidR="00A10251" w:rsidRPr="00A10251">
        <w:t xml:space="preserve"> Chen, B.</w:t>
      </w:r>
      <w:r w:rsidR="007F72B1">
        <w:t>,</w:t>
      </w:r>
      <w:r w:rsidR="00A10251" w:rsidRPr="00A10251">
        <w:t xml:space="preserve"> Reineke, T. M.</w:t>
      </w:r>
      <w:r w:rsidR="007F72B1">
        <w:t>,</w:t>
      </w:r>
      <w:r w:rsidR="00A10251" w:rsidRPr="00A10251">
        <w:t xml:space="preserve"> O'Keeffe, M.</w:t>
      </w:r>
      <w:r w:rsidR="007F72B1">
        <w:t>,</w:t>
      </w:r>
      <w:r w:rsidR="00A10251" w:rsidRPr="00A10251">
        <w:t xml:space="preserve"> Yaghi, O. M. </w:t>
      </w:r>
      <w:r w:rsidR="007F72B1">
        <w:t>(2001)</w:t>
      </w:r>
      <w:r w:rsidR="003774B1">
        <w:t>.</w:t>
      </w:r>
      <w:r w:rsidR="007F72B1">
        <w:t xml:space="preserve"> </w:t>
      </w:r>
      <w:r w:rsidR="003774B1" w:rsidRPr="003774B1">
        <w:rPr>
          <w:i/>
          <w:iCs/>
        </w:rPr>
        <w:t>Acc. Chem. Res</w:t>
      </w:r>
      <w:r w:rsidR="003774B1" w:rsidRPr="003774B1">
        <w:t>.</w:t>
      </w:r>
      <w:r w:rsidR="00A10251" w:rsidRPr="00A10251">
        <w:t xml:space="preserve"> </w:t>
      </w:r>
      <w:r w:rsidR="00A10251" w:rsidRPr="007F72B1">
        <w:rPr>
          <w:b/>
          <w:bCs w:val="0"/>
        </w:rPr>
        <w:t>34</w:t>
      </w:r>
      <w:r w:rsidR="00A10251" w:rsidRPr="00A10251">
        <w:t>, 319</w:t>
      </w:r>
      <w:r w:rsidR="007F72B1">
        <w:t>. b)</w:t>
      </w:r>
      <w:r w:rsidR="002B70D1">
        <w:t xml:space="preserve"> </w:t>
      </w:r>
      <w:proofErr w:type="spellStart"/>
      <w:r w:rsidR="002B70D1" w:rsidRPr="002B70D1">
        <w:t>Férey</w:t>
      </w:r>
      <w:proofErr w:type="spellEnd"/>
      <w:r w:rsidR="002B70D1" w:rsidRPr="002B70D1">
        <w:t>, G.</w:t>
      </w:r>
      <w:r w:rsidR="002B70D1">
        <w:t xml:space="preserve"> (2008)</w:t>
      </w:r>
      <w:r w:rsidR="002B70D1" w:rsidRPr="002F79F6">
        <w:rPr>
          <w:i/>
          <w:iCs/>
        </w:rPr>
        <w:t xml:space="preserve"> Chem. Soc. Rev</w:t>
      </w:r>
      <w:r w:rsidR="002F79F6" w:rsidRPr="002F79F6">
        <w:rPr>
          <w:i/>
          <w:iCs/>
        </w:rPr>
        <w:t>.</w:t>
      </w:r>
      <w:r w:rsidR="002B70D1" w:rsidRPr="002B70D1">
        <w:t xml:space="preserve"> </w:t>
      </w:r>
      <w:r w:rsidR="002B70D1" w:rsidRPr="002F79F6">
        <w:rPr>
          <w:b/>
          <w:bCs w:val="0"/>
        </w:rPr>
        <w:t>37</w:t>
      </w:r>
      <w:r w:rsidR="002B70D1" w:rsidRPr="002B70D1">
        <w:t>, 191.</w:t>
      </w:r>
    </w:p>
    <w:p w14:paraId="2600AACE" w14:textId="68E2522E" w:rsidR="00031322" w:rsidRPr="000E5064" w:rsidRDefault="000E5064">
      <w:pPr>
        <w:pStyle w:val="Titre4"/>
        <w:rPr>
          <w:lang w:val="fr-FR"/>
        </w:rPr>
      </w:pPr>
      <w:r w:rsidRPr="00A4613A">
        <w:rPr>
          <w:lang w:val="en-US"/>
        </w:rPr>
        <w:t xml:space="preserve">[2] </w:t>
      </w:r>
      <w:r w:rsidR="00A4613A" w:rsidRPr="00A4613A">
        <w:rPr>
          <w:lang w:val="en-US"/>
        </w:rPr>
        <w:t>Kolobov, N.</w:t>
      </w:r>
      <w:r w:rsidR="00A4613A">
        <w:rPr>
          <w:lang w:val="en-US"/>
        </w:rPr>
        <w:t>,</w:t>
      </w:r>
      <w:r w:rsidR="00A4613A" w:rsidRPr="00A4613A">
        <w:rPr>
          <w:lang w:val="en-US"/>
        </w:rPr>
        <w:t xml:space="preserve"> Zaki, A.</w:t>
      </w:r>
      <w:r w:rsidR="00A4613A">
        <w:rPr>
          <w:lang w:val="en-US"/>
        </w:rPr>
        <w:t>,</w:t>
      </w:r>
      <w:r w:rsidR="00A4613A" w:rsidRPr="00A4613A">
        <w:rPr>
          <w:lang w:val="en-US"/>
        </w:rPr>
        <w:t xml:space="preserve"> </w:t>
      </w:r>
      <w:proofErr w:type="spellStart"/>
      <w:r w:rsidR="00A4613A" w:rsidRPr="00A4613A">
        <w:rPr>
          <w:lang w:val="en-US"/>
        </w:rPr>
        <w:t>Świrk</w:t>
      </w:r>
      <w:proofErr w:type="spellEnd"/>
      <w:r w:rsidR="00A4613A" w:rsidRPr="00A4613A">
        <w:rPr>
          <w:lang w:val="en-US"/>
        </w:rPr>
        <w:t>, K.</w:t>
      </w:r>
      <w:r w:rsidR="00A4613A">
        <w:rPr>
          <w:lang w:val="en-US"/>
        </w:rPr>
        <w:t>,</w:t>
      </w:r>
      <w:r w:rsidR="00A4613A" w:rsidRPr="00A4613A">
        <w:rPr>
          <w:lang w:val="en-US"/>
        </w:rPr>
        <w:t xml:space="preserve"> Maity, P.</w:t>
      </w:r>
      <w:r w:rsidR="00A4613A">
        <w:rPr>
          <w:lang w:val="en-US"/>
        </w:rPr>
        <w:t>,</w:t>
      </w:r>
      <w:r w:rsidR="00A4613A" w:rsidRPr="00A4613A">
        <w:rPr>
          <w:lang w:val="en-US"/>
        </w:rPr>
        <w:t xml:space="preserve"> Garzon-Tovar, L.</w:t>
      </w:r>
      <w:r w:rsidR="00A4613A">
        <w:rPr>
          <w:lang w:val="en-US"/>
        </w:rPr>
        <w:t>,</w:t>
      </w:r>
      <w:r w:rsidR="00A4613A" w:rsidRPr="00A4613A">
        <w:rPr>
          <w:lang w:val="en-US"/>
        </w:rPr>
        <w:t xml:space="preserve"> Angeli, G. K.</w:t>
      </w:r>
      <w:r w:rsidR="00A4613A">
        <w:rPr>
          <w:lang w:val="en-US"/>
        </w:rPr>
        <w:t>,</w:t>
      </w:r>
      <w:r w:rsidR="00A4613A" w:rsidRPr="00A4613A">
        <w:rPr>
          <w:lang w:val="en-US"/>
        </w:rPr>
        <w:t xml:space="preserve"> </w:t>
      </w:r>
      <w:proofErr w:type="spellStart"/>
      <w:r w:rsidR="00A4613A" w:rsidRPr="00A4613A">
        <w:rPr>
          <w:lang w:val="en-US"/>
        </w:rPr>
        <w:t>Dikhtiarenko</w:t>
      </w:r>
      <w:proofErr w:type="spellEnd"/>
      <w:r w:rsidR="00A4613A" w:rsidRPr="00A4613A">
        <w:rPr>
          <w:lang w:val="en-US"/>
        </w:rPr>
        <w:t>, A.</w:t>
      </w:r>
      <w:r w:rsidR="000F2FE8">
        <w:rPr>
          <w:lang w:val="en-US"/>
        </w:rPr>
        <w:t>,</w:t>
      </w:r>
      <w:r w:rsidR="00A4613A" w:rsidRPr="00A4613A">
        <w:rPr>
          <w:lang w:val="en-US"/>
        </w:rPr>
        <w:t xml:space="preserve"> Delahay, G.</w:t>
      </w:r>
      <w:r w:rsidR="000F2FE8">
        <w:rPr>
          <w:lang w:val="en-US"/>
        </w:rPr>
        <w:t>,</w:t>
      </w:r>
      <w:r w:rsidR="00A4613A" w:rsidRPr="00A4613A">
        <w:rPr>
          <w:lang w:val="en-US"/>
        </w:rPr>
        <w:t xml:space="preserve"> </w:t>
      </w:r>
      <w:proofErr w:type="spellStart"/>
      <w:r w:rsidR="00A4613A" w:rsidRPr="00A4613A">
        <w:rPr>
          <w:lang w:val="en-US"/>
        </w:rPr>
        <w:t>Trikalitis</w:t>
      </w:r>
      <w:proofErr w:type="spellEnd"/>
      <w:r w:rsidR="00A4613A" w:rsidRPr="00A4613A">
        <w:rPr>
          <w:lang w:val="en-US"/>
        </w:rPr>
        <w:t>, P. N.</w:t>
      </w:r>
      <w:r w:rsidR="000F2FE8">
        <w:rPr>
          <w:lang w:val="en-US"/>
        </w:rPr>
        <w:t>,</w:t>
      </w:r>
      <w:r w:rsidR="00A4613A" w:rsidRPr="00A4613A">
        <w:rPr>
          <w:lang w:val="en-US"/>
        </w:rPr>
        <w:t xml:space="preserve"> </w:t>
      </w:r>
      <w:proofErr w:type="spellStart"/>
      <w:r w:rsidR="00A4613A" w:rsidRPr="00A4613A">
        <w:rPr>
          <w:lang w:val="en-US"/>
        </w:rPr>
        <w:t>Emwas</w:t>
      </w:r>
      <w:proofErr w:type="spellEnd"/>
      <w:r w:rsidR="00A4613A" w:rsidRPr="00A4613A">
        <w:rPr>
          <w:lang w:val="en-US"/>
        </w:rPr>
        <w:t>, A.-H.</w:t>
      </w:r>
      <w:r w:rsidR="000F2FE8">
        <w:rPr>
          <w:lang w:val="en-US"/>
        </w:rPr>
        <w:t>,</w:t>
      </w:r>
      <w:r w:rsidR="00A4613A" w:rsidRPr="00A4613A">
        <w:rPr>
          <w:lang w:val="en-US"/>
        </w:rPr>
        <w:t xml:space="preserve"> </w:t>
      </w:r>
      <w:proofErr w:type="spellStart"/>
      <w:r w:rsidR="00A4613A" w:rsidRPr="00A4613A">
        <w:rPr>
          <w:lang w:val="en-US"/>
        </w:rPr>
        <w:t>Cadiau</w:t>
      </w:r>
      <w:proofErr w:type="spellEnd"/>
      <w:r w:rsidR="00A4613A" w:rsidRPr="00A4613A">
        <w:rPr>
          <w:lang w:val="en-US"/>
        </w:rPr>
        <w:t>, A.</w:t>
      </w:r>
      <w:r w:rsidR="000F2FE8">
        <w:rPr>
          <w:lang w:val="en-US"/>
        </w:rPr>
        <w:t>,</w:t>
      </w:r>
      <w:r w:rsidR="00A4613A" w:rsidRPr="00A4613A">
        <w:rPr>
          <w:lang w:val="en-US"/>
        </w:rPr>
        <w:t xml:space="preserve"> Mohammed, O. F.</w:t>
      </w:r>
      <w:r w:rsidR="000F2FE8">
        <w:rPr>
          <w:lang w:val="en-US"/>
        </w:rPr>
        <w:t>,</w:t>
      </w:r>
      <w:r w:rsidR="00A4613A" w:rsidRPr="00A4613A">
        <w:rPr>
          <w:lang w:val="en-US"/>
        </w:rPr>
        <w:t xml:space="preserve"> Hendon, C. H.</w:t>
      </w:r>
      <w:r w:rsidR="000F2FE8">
        <w:rPr>
          <w:lang w:val="en-US"/>
        </w:rPr>
        <w:t>,</w:t>
      </w:r>
      <w:r w:rsidR="00A4613A" w:rsidRPr="00A4613A">
        <w:rPr>
          <w:lang w:val="en-US"/>
        </w:rPr>
        <w:t xml:space="preserve"> Adil, K.</w:t>
      </w:r>
      <w:r w:rsidR="000F2FE8">
        <w:rPr>
          <w:lang w:val="en-US"/>
        </w:rPr>
        <w:t>,</w:t>
      </w:r>
      <w:r w:rsidR="00A4613A" w:rsidRPr="00A4613A">
        <w:rPr>
          <w:lang w:val="en-US"/>
        </w:rPr>
        <w:t xml:space="preserve"> Gascon, J.</w:t>
      </w:r>
      <w:r w:rsidR="000F2FE8">
        <w:rPr>
          <w:lang w:val="en-US"/>
        </w:rPr>
        <w:t xml:space="preserve"> (2023)</w:t>
      </w:r>
      <w:r w:rsidR="00FE7197">
        <w:rPr>
          <w:lang w:val="en-US"/>
        </w:rPr>
        <w:t>.</w:t>
      </w:r>
      <w:r w:rsidR="00A4613A" w:rsidRPr="00A4613A">
        <w:rPr>
          <w:lang w:val="en-US"/>
        </w:rPr>
        <w:t xml:space="preserve"> </w:t>
      </w:r>
      <w:r w:rsidR="00A4613A" w:rsidRPr="000E5064">
        <w:rPr>
          <w:i/>
          <w:iCs/>
          <w:lang w:val="fr-FR"/>
        </w:rPr>
        <w:t>ACS Mater</w:t>
      </w:r>
      <w:r w:rsidR="003D59FA" w:rsidRPr="000E5064">
        <w:rPr>
          <w:i/>
          <w:iCs/>
          <w:lang w:val="fr-FR"/>
        </w:rPr>
        <w:t>.</w:t>
      </w:r>
      <w:r w:rsidR="00A4613A" w:rsidRPr="000E5064">
        <w:rPr>
          <w:i/>
          <w:iCs/>
          <w:lang w:val="fr-FR"/>
        </w:rPr>
        <w:t xml:space="preserve"> Lett</w:t>
      </w:r>
      <w:r w:rsidR="003D59FA" w:rsidRPr="000E5064">
        <w:rPr>
          <w:i/>
          <w:iCs/>
          <w:lang w:val="fr-FR"/>
        </w:rPr>
        <w:t>.</w:t>
      </w:r>
      <w:r w:rsidR="00A4613A" w:rsidRPr="000E5064">
        <w:rPr>
          <w:lang w:val="fr-FR"/>
        </w:rPr>
        <w:t xml:space="preserve"> </w:t>
      </w:r>
      <w:r w:rsidR="00A4613A" w:rsidRPr="000E5064">
        <w:rPr>
          <w:b/>
          <w:bCs w:val="0"/>
          <w:lang w:val="fr-FR"/>
        </w:rPr>
        <w:t>5</w:t>
      </w:r>
      <w:r w:rsidR="00A4613A" w:rsidRPr="000E5064">
        <w:rPr>
          <w:lang w:val="fr-FR"/>
        </w:rPr>
        <w:t>, 1481.</w:t>
      </w:r>
    </w:p>
    <w:p w14:paraId="072D3F3E" w14:textId="0762C3D4" w:rsidR="008204C6" w:rsidRPr="00C8793D" w:rsidRDefault="000E5064">
      <w:pPr>
        <w:pStyle w:val="Titre4"/>
        <w:rPr>
          <w:lang w:val="fr-FR"/>
        </w:rPr>
      </w:pPr>
      <w:r w:rsidRPr="00146874">
        <w:rPr>
          <w:lang w:val="fr-FR"/>
        </w:rPr>
        <w:t xml:space="preserve">[3] </w:t>
      </w:r>
      <w:r w:rsidR="00146874" w:rsidRPr="00146874">
        <w:rPr>
          <w:lang w:val="fr-FR"/>
        </w:rPr>
        <w:t>García-</w:t>
      </w:r>
      <w:proofErr w:type="spellStart"/>
      <w:r w:rsidR="00146874" w:rsidRPr="00146874">
        <w:rPr>
          <w:lang w:val="fr-FR"/>
        </w:rPr>
        <w:t>Baldoví</w:t>
      </w:r>
      <w:proofErr w:type="spellEnd"/>
      <w:r w:rsidR="00146874" w:rsidRPr="00146874">
        <w:rPr>
          <w:lang w:val="fr-FR"/>
        </w:rPr>
        <w:t xml:space="preserve">, A., Del Angel, R., Mouchaham, G., Liu, S., Fan, D., Maurin, G., Navalón, S., Serre, C., Garcia, H. </w:t>
      </w:r>
      <w:r w:rsidR="00146874">
        <w:rPr>
          <w:lang w:val="fr-FR"/>
        </w:rPr>
        <w:t>(</w:t>
      </w:r>
      <w:r w:rsidR="00C8793D">
        <w:rPr>
          <w:lang w:val="fr-FR"/>
        </w:rPr>
        <w:t>2023</w:t>
      </w:r>
      <w:r w:rsidR="00146874">
        <w:rPr>
          <w:lang w:val="fr-FR"/>
        </w:rPr>
        <w:t>)</w:t>
      </w:r>
      <w:r w:rsidR="00FE7197">
        <w:rPr>
          <w:lang w:val="fr-FR"/>
        </w:rPr>
        <w:t>.</w:t>
      </w:r>
      <w:r w:rsidR="00146874" w:rsidRPr="00146874">
        <w:rPr>
          <w:lang w:val="fr-FR"/>
        </w:rPr>
        <w:t xml:space="preserve"> </w:t>
      </w:r>
      <w:r w:rsidR="007A6B70" w:rsidRPr="007A6B70">
        <w:rPr>
          <w:lang w:val="fr-FR"/>
        </w:rPr>
        <w:t xml:space="preserve">Energy Environ. </w:t>
      </w:r>
      <w:proofErr w:type="spellStart"/>
      <w:r w:rsidR="007A6B70" w:rsidRPr="007A6B70">
        <w:rPr>
          <w:lang w:val="fr-FR"/>
        </w:rPr>
        <w:t>Sci</w:t>
      </w:r>
      <w:proofErr w:type="spellEnd"/>
      <w:r w:rsidR="007A6B70" w:rsidRPr="007A6B70">
        <w:rPr>
          <w:lang w:val="fr-FR"/>
        </w:rPr>
        <w:t>.</w:t>
      </w:r>
      <w:r w:rsidR="00146874" w:rsidRPr="00C8793D">
        <w:rPr>
          <w:lang w:val="fr-FR"/>
        </w:rPr>
        <w:t xml:space="preserve"> </w:t>
      </w:r>
      <w:r w:rsidR="00146874" w:rsidRPr="00F07140">
        <w:rPr>
          <w:b/>
          <w:bCs w:val="0"/>
          <w:lang w:val="fr-FR"/>
        </w:rPr>
        <w:t>16</w:t>
      </w:r>
      <w:r w:rsidR="00146874" w:rsidRPr="00C8793D">
        <w:rPr>
          <w:lang w:val="fr-FR"/>
        </w:rPr>
        <w:t>, 167</w:t>
      </w:r>
      <w:r w:rsidR="00C8793D">
        <w:rPr>
          <w:lang w:val="fr-FR"/>
        </w:rPr>
        <w:t>.</w:t>
      </w:r>
    </w:p>
    <w:p w14:paraId="6DDFF47A" w14:textId="19E90B5A" w:rsidR="008204C6" w:rsidRPr="00092BD0" w:rsidRDefault="000E5064">
      <w:pPr>
        <w:pStyle w:val="Titre4"/>
        <w:rPr>
          <w:lang w:val="fr-FR"/>
        </w:rPr>
      </w:pPr>
      <w:r w:rsidRPr="000C7C8A">
        <w:rPr>
          <w:lang w:val="fr-FR"/>
        </w:rPr>
        <w:t xml:space="preserve">[4] </w:t>
      </w:r>
      <w:r w:rsidR="000C7C8A" w:rsidRPr="000C7C8A">
        <w:rPr>
          <w:lang w:val="fr-FR"/>
        </w:rPr>
        <w:t>Assi, H.</w:t>
      </w:r>
      <w:r w:rsidR="000C7C8A">
        <w:rPr>
          <w:lang w:val="fr-FR"/>
        </w:rPr>
        <w:t>,</w:t>
      </w:r>
      <w:r w:rsidR="000C7C8A" w:rsidRPr="000C7C8A">
        <w:rPr>
          <w:lang w:val="fr-FR"/>
        </w:rPr>
        <w:t xml:space="preserve"> Pardo Pérez, L. C.</w:t>
      </w:r>
      <w:r w:rsidR="00A15181">
        <w:rPr>
          <w:lang w:val="fr-FR"/>
        </w:rPr>
        <w:t>,</w:t>
      </w:r>
      <w:r w:rsidR="000C7C8A" w:rsidRPr="000C7C8A">
        <w:rPr>
          <w:lang w:val="fr-FR"/>
        </w:rPr>
        <w:t xml:space="preserve"> Mouchaham, G.</w:t>
      </w:r>
      <w:r w:rsidR="00A15181">
        <w:rPr>
          <w:lang w:val="fr-FR"/>
        </w:rPr>
        <w:t>,</w:t>
      </w:r>
      <w:r w:rsidR="000C7C8A" w:rsidRPr="000C7C8A">
        <w:rPr>
          <w:lang w:val="fr-FR"/>
        </w:rPr>
        <w:t xml:space="preserve"> Ragon, F.</w:t>
      </w:r>
      <w:r w:rsidR="00A15181">
        <w:rPr>
          <w:lang w:val="fr-FR"/>
        </w:rPr>
        <w:t>,</w:t>
      </w:r>
      <w:r w:rsidR="000C7C8A" w:rsidRPr="000C7C8A">
        <w:rPr>
          <w:lang w:val="fr-FR"/>
        </w:rPr>
        <w:t xml:space="preserve"> </w:t>
      </w:r>
      <w:proofErr w:type="spellStart"/>
      <w:r w:rsidR="000C7C8A" w:rsidRPr="000C7C8A">
        <w:rPr>
          <w:lang w:val="fr-FR"/>
        </w:rPr>
        <w:t>Nasalevich</w:t>
      </w:r>
      <w:proofErr w:type="spellEnd"/>
      <w:r w:rsidR="000C7C8A" w:rsidRPr="000C7C8A">
        <w:rPr>
          <w:lang w:val="fr-FR"/>
        </w:rPr>
        <w:t>, M.</w:t>
      </w:r>
      <w:r w:rsidR="00A15181">
        <w:rPr>
          <w:lang w:val="fr-FR"/>
        </w:rPr>
        <w:t>,</w:t>
      </w:r>
      <w:r w:rsidR="000C7C8A" w:rsidRPr="000C7C8A">
        <w:rPr>
          <w:lang w:val="fr-FR"/>
        </w:rPr>
        <w:t xml:space="preserve"> Guillou, N.</w:t>
      </w:r>
      <w:r w:rsidR="00A15181">
        <w:rPr>
          <w:lang w:val="fr-FR"/>
        </w:rPr>
        <w:t>,</w:t>
      </w:r>
      <w:r w:rsidR="000C7C8A" w:rsidRPr="000C7C8A">
        <w:rPr>
          <w:lang w:val="fr-FR"/>
        </w:rPr>
        <w:t xml:space="preserve"> Martineau, C.</w:t>
      </w:r>
      <w:r w:rsidR="00A15181">
        <w:rPr>
          <w:lang w:val="fr-FR"/>
        </w:rPr>
        <w:t>,</w:t>
      </w:r>
      <w:r w:rsidR="000C7C8A" w:rsidRPr="000C7C8A">
        <w:rPr>
          <w:lang w:val="fr-FR"/>
        </w:rPr>
        <w:t xml:space="preserve"> Chevreau, H.</w:t>
      </w:r>
      <w:r w:rsidR="00A15181">
        <w:rPr>
          <w:lang w:val="fr-FR"/>
        </w:rPr>
        <w:t>,</w:t>
      </w:r>
      <w:r w:rsidR="000C7C8A" w:rsidRPr="000C7C8A">
        <w:rPr>
          <w:lang w:val="fr-FR"/>
        </w:rPr>
        <w:t xml:space="preserve"> </w:t>
      </w:r>
      <w:proofErr w:type="spellStart"/>
      <w:r w:rsidR="000C7C8A" w:rsidRPr="000C7C8A">
        <w:rPr>
          <w:lang w:val="fr-FR"/>
        </w:rPr>
        <w:t>Kapteijn</w:t>
      </w:r>
      <w:proofErr w:type="spellEnd"/>
      <w:r w:rsidR="000C7C8A" w:rsidRPr="000C7C8A">
        <w:rPr>
          <w:lang w:val="fr-FR"/>
        </w:rPr>
        <w:t>, F.</w:t>
      </w:r>
      <w:r w:rsidR="00A15181">
        <w:rPr>
          <w:lang w:val="fr-FR"/>
        </w:rPr>
        <w:t>,</w:t>
      </w:r>
      <w:r w:rsidR="000C7C8A" w:rsidRPr="000C7C8A">
        <w:rPr>
          <w:lang w:val="fr-FR"/>
        </w:rPr>
        <w:t xml:space="preserve"> Gascon, J.</w:t>
      </w:r>
      <w:r w:rsidR="00A15181">
        <w:rPr>
          <w:lang w:val="fr-FR"/>
        </w:rPr>
        <w:t>,</w:t>
      </w:r>
      <w:r w:rsidR="000C7C8A" w:rsidRPr="000C7C8A">
        <w:rPr>
          <w:lang w:val="fr-FR"/>
        </w:rPr>
        <w:t xml:space="preserve"> Fertey, P.</w:t>
      </w:r>
      <w:r w:rsidR="00A15181">
        <w:rPr>
          <w:lang w:val="fr-FR"/>
        </w:rPr>
        <w:t>,</w:t>
      </w:r>
      <w:r w:rsidR="000C7C8A" w:rsidRPr="000C7C8A">
        <w:rPr>
          <w:lang w:val="fr-FR"/>
        </w:rPr>
        <w:t xml:space="preserve"> </w:t>
      </w:r>
      <w:proofErr w:type="spellStart"/>
      <w:r w:rsidR="000C7C8A" w:rsidRPr="000C7C8A">
        <w:rPr>
          <w:lang w:val="fr-FR"/>
        </w:rPr>
        <w:t>Elkaim</w:t>
      </w:r>
      <w:proofErr w:type="spellEnd"/>
      <w:r w:rsidR="000C7C8A" w:rsidRPr="000C7C8A">
        <w:rPr>
          <w:lang w:val="fr-FR"/>
        </w:rPr>
        <w:t>, E.</w:t>
      </w:r>
      <w:r w:rsidR="00A15181">
        <w:rPr>
          <w:lang w:val="fr-FR"/>
        </w:rPr>
        <w:t>,</w:t>
      </w:r>
      <w:r w:rsidR="000C7C8A" w:rsidRPr="000C7C8A">
        <w:rPr>
          <w:lang w:val="fr-FR"/>
        </w:rPr>
        <w:t xml:space="preserve"> Serre, C.</w:t>
      </w:r>
      <w:r w:rsidR="00A15181">
        <w:rPr>
          <w:lang w:val="fr-FR"/>
        </w:rPr>
        <w:t>,</w:t>
      </w:r>
      <w:r w:rsidR="000C7C8A" w:rsidRPr="000C7C8A">
        <w:rPr>
          <w:lang w:val="fr-FR"/>
        </w:rPr>
        <w:t xml:space="preserve"> </w:t>
      </w:r>
      <w:proofErr w:type="spellStart"/>
      <w:r w:rsidR="000C7C8A" w:rsidRPr="000C7C8A">
        <w:rPr>
          <w:lang w:val="fr-FR"/>
        </w:rPr>
        <w:t>Devic</w:t>
      </w:r>
      <w:proofErr w:type="spellEnd"/>
      <w:r w:rsidR="000C7C8A" w:rsidRPr="000C7C8A">
        <w:rPr>
          <w:lang w:val="fr-FR"/>
        </w:rPr>
        <w:t xml:space="preserve">, T. </w:t>
      </w:r>
      <w:r w:rsidR="00A15181">
        <w:rPr>
          <w:lang w:val="fr-FR"/>
        </w:rPr>
        <w:t>(2016)</w:t>
      </w:r>
      <w:r w:rsidR="0021523E">
        <w:rPr>
          <w:lang w:val="fr-FR"/>
        </w:rPr>
        <w:t>.</w:t>
      </w:r>
      <w:r w:rsidR="00A15181">
        <w:rPr>
          <w:lang w:val="fr-FR"/>
        </w:rPr>
        <w:t xml:space="preserve"> </w:t>
      </w:r>
      <w:proofErr w:type="spellStart"/>
      <w:r w:rsidR="000C7C8A" w:rsidRPr="00092BD0">
        <w:rPr>
          <w:i/>
          <w:iCs/>
          <w:lang w:val="fr-FR"/>
        </w:rPr>
        <w:t>Inorg</w:t>
      </w:r>
      <w:proofErr w:type="spellEnd"/>
      <w:r w:rsidR="00A15181" w:rsidRPr="00092BD0">
        <w:rPr>
          <w:i/>
          <w:iCs/>
          <w:lang w:val="fr-FR"/>
        </w:rPr>
        <w:t>.</w:t>
      </w:r>
      <w:r w:rsidR="000C7C8A" w:rsidRPr="00092BD0">
        <w:rPr>
          <w:i/>
          <w:iCs/>
          <w:lang w:val="fr-FR"/>
        </w:rPr>
        <w:t xml:space="preserve"> </w:t>
      </w:r>
      <w:proofErr w:type="spellStart"/>
      <w:r w:rsidR="000C7C8A" w:rsidRPr="00092BD0">
        <w:rPr>
          <w:i/>
          <w:iCs/>
          <w:lang w:val="fr-FR"/>
        </w:rPr>
        <w:t>Chem</w:t>
      </w:r>
      <w:proofErr w:type="spellEnd"/>
      <w:r w:rsidR="00A15181" w:rsidRPr="00092BD0">
        <w:rPr>
          <w:i/>
          <w:iCs/>
          <w:lang w:val="fr-FR"/>
        </w:rPr>
        <w:t>.</w:t>
      </w:r>
      <w:r w:rsidR="000C7C8A" w:rsidRPr="000C7C8A">
        <w:rPr>
          <w:lang w:val="fr-FR"/>
        </w:rPr>
        <w:t xml:space="preserve"> </w:t>
      </w:r>
      <w:r w:rsidR="000C7C8A" w:rsidRPr="00092BD0">
        <w:rPr>
          <w:b/>
          <w:bCs w:val="0"/>
          <w:lang w:val="fr-FR"/>
        </w:rPr>
        <w:t>55</w:t>
      </w:r>
      <w:r w:rsidR="000C7C8A" w:rsidRPr="000C7C8A">
        <w:rPr>
          <w:lang w:val="fr-FR"/>
        </w:rPr>
        <w:t>, 7192</w:t>
      </w:r>
      <w:r w:rsidRPr="00092BD0">
        <w:rPr>
          <w:lang w:val="fr-FR"/>
        </w:rPr>
        <w:t>.</w:t>
      </w:r>
    </w:p>
    <w:p w14:paraId="69B86982" w14:textId="6804B6F6" w:rsidR="00092BD0" w:rsidRPr="003832BE" w:rsidRDefault="00092BD0" w:rsidP="00092BD0">
      <w:pPr>
        <w:pStyle w:val="Titre4"/>
        <w:rPr>
          <w:lang w:val="fr-FR"/>
        </w:rPr>
      </w:pPr>
      <w:r w:rsidRPr="0009325C">
        <w:rPr>
          <w:lang w:val="fr-FR"/>
        </w:rPr>
        <w:t xml:space="preserve">[5] </w:t>
      </w:r>
      <w:r w:rsidR="0009325C" w:rsidRPr="0009325C">
        <w:rPr>
          <w:lang w:val="fr-FR"/>
        </w:rPr>
        <w:t xml:space="preserve">Assi, H., Mouchaham, G., Steunou, N., </w:t>
      </w:r>
      <w:proofErr w:type="spellStart"/>
      <w:r w:rsidR="0009325C" w:rsidRPr="0009325C">
        <w:rPr>
          <w:lang w:val="fr-FR"/>
        </w:rPr>
        <w:t>Devic</w:t>
      </w:r>
      <w:proofErr w:type="spellEnd"/>
      <w:r w:rsidR="0009325C" w:rsidRPr="0009325C">
        <w:rPr>
          <w:lang w:val="fr-FR"/>
        </w:rPr>
        <w:t xml:space="preserve">, T., Serre, C. (2017). </w:t>
      </w:r>
      <w:proofErr w:type="spellStart"/>
      <w:r w:rsidR="0009325C" w:rsidRPr="003832BE">
        <w:rPr>
          <w:i/>
          <w:iCs/>
          <w:lang w:val="fr-FR"/>
        </w:rPr>
        <w:t>Chem</w:t>
      </w:r>
      <w:proofErr w:type="spellEnd"/>
      <w:r w:rsidR="0009325C" w:rsidRPr="003832BE">
        <w:rPr>
          <w:i/>
          <w:iCs/>
          <w:lang w:val="fr-FR"/>
        </w:rPr>
        <w:t xml:space="preserve">. Soc. </w:t>
      </w:r>
      <w:proofErr w:type="spellStart"/>
      <w:r w:rsidR="0009325C" w:rsidRPr="003832BE">
        <w:rPr>
          <w:i/>
          <w:iCs/>
          <w:lang w:val="fr-FR"/>
        </w:rPr>
        <w:t>Rev</w:t>
      </w:r>
      <w:proofErr w:type="spellEnd"/>
      <w:r w:rsidR="0009325C" w:rsidRPr="003832BE">
        <w:rPr>
          <w:i/>
          <w:iCs/>
          <w:lang w:val="fr-FR"/>
        </w:rPr>
        <w:t>.</w:t>
      </w:r>
      <w:r w:rsidR="0009325C" w:rsidRPr="003832BE">
        <w:rPr>
          <w:lang w:val="fr-FR"/>
        </w:rPr>
        <w:t xml:space="preserve"> </w:t>
      </w:r>
      <w:r w:rsidR="0009325C" w:rsidRPr="003832BE">
        <w:rPr>
          <w:b/>
          <w:bCs w:val="0"/>
          <w:lang w:val="fr-FR"/>
        </w:rPr>
        <w:t>46</w:t>
      </w:r>
      <w:r w:rsidR="0009325C" w:rsidRPr="003832BE">
        <w:rPr>
          <w:lang w:val="fr-FR"/>
        </w:rPr>
        <w:t>, 3431.</w:t>
      </w:r>
    </w:p>
    <w:p w14:paraId="1E3628B9" w14:textId="77777777" w:rsidR="009E150E" w:rsidRPr="000E5064" w:rsidRDefault="003832BE" w:rsidP="00E40EAF">
      <w:pPr>
        <w:pStyle w:val="Titre4"/>
        <w:rPr>
          <w:lang w:val="en-US"/>
        </w:rPr>
      </w:pPr>
      <w:r w:rsidRPr="003832BE">
        <w:rPr>
          <w:lang w:val="fr-FR"/>
        </w:rPr>
        <w:t>[</w:t>
      </w:r>
      <w:r>
        <w:rPr>
          <w:lang w:val="fr-FR"/>
        </w:rPr>
        <w:t>6</w:t>
      </w:r>
      <w:r w:rsidRPr="003832BE">
        <w:rPr>
          <w:lang w:val="fr-FR"/>
        </w:rPr>
        <w:t>] Wang, S.</w:t>
      </w:r>
      <w:r>
        <w:rPr>
          <w:lang w:val="fr-FR"/>
        </w:rPr>
        <w:t>,</w:t>
      </w:r>
      <w:r w:rsidRPr="003832BE">
        <w:rPr>
          <w:lang w:val="fr-FR"/>
        </w:rPr>
        <w:t xml:space="preserve"> </w:t>
      </w:r>
      <w:proofErr w:type="spellStart"/>
      <w:r w:rsidRPr="003832BE">
        <w:rPr>
          <w:lang w:val="fr-FR"/>
        </w:rPr>
        <w:t>Kitao</w:t>
      </w:r>
      <w:proofErr w:type="spellEnd"/>
      <w:r w:rsidRPr="003832BE">
        <w:rPr>
          <w:lang w:val="fr-FR"/>
        </w:rPr>
        <w:t>, T.</w:t>
      </w:r>
      <w:r>
        <w:rPr>
          <w:lang w:val="fr-FR"/>
        </w:rPr>
        <w:t>,</w:t>
      </w:r>
      <w:r w:rsidRPr="003832BE">
        <w:rPr>
          <w:lang w:val="fr-FR"/>
        </w:rPr>
        <w:t xml:space="preserve"> Guillou, N.</w:t>
      </w:r>
      <w:r>
        <w:rPr>
          <w:lang w:val="fr-FR"/>
        </w:rPr>
        <w:t>,</w:t>
      </w:r>
      <w:r w:rsidRPr="003832BE">
        <w:rPr>
          <w:lang w:val="fr-FR"/>
        </w:rPr>
        <w:t xml:space="preserve"> Wahiduzzaman, M.</w:t>
      </w:r>
      <w:r>
        <w:rPr>
          <w:lang w:val="fr-FR"/>
        </w:rPr>
        <w:t>,</w:t>
      </w:r>
      <w:r w:rsidRPr="003832BE">
        <w:rPr>
          <w:lang w:val="fr-FR"/>
        </w:rPr>
        <w:t xml:space="preserve"> Martineau-Corcos, C.</w:t>
      </w:r>
      <w:r>
        <w:rPr>
          <w:lang w:val="fr-FR"/>
        </w:rPr>
        <w:t>,</w:t>
      </w:r>
      <w:r w:rsidRPr="003832BE">
        <w:rPr>
          <w:lang w:val="fr-FR"/>
        </w:rPr>
        <w:t xml:space="preserve"> Nouar, F.</w:t>
      </w:r>
      <w:r>
        <w:rPr>
          <w:lang w:val="fr-FR"/>
        </w:rPr>
        <w:t>,</w:t>
      </w:r>
      <w:r w:rsidRPr="003832BE">
        <w:rPr>
          <w:lang w:val="fr-FR"/>
        </w:rPr>
        <w:t xml:space="preserve"> Tissot, A.</w:t>
      </w:r>
      <w:r>
        <w:rPr>
          <w:lang w:val="fr-FR"/>
        </w:rPr>
        <w:t>,</w:t>
      </w:r>
      <w:r w:rsidRPr="003832BE">
        <w:rPr>
          <w:lang w:val="fr-FR"/>
        </w:rPr>
        <w:t xml:space="preserve"> Binet, L.</w:t>
      </w:r>
      <w:r>
        <w:rPr>
          <w:lang w:val="fr-FR"/>
        </w:rPr>
        <w:t>,</w:t>
      </w:r>
      <w:r w:rsidRPr="003832BE">
        <w:rPr>
          <w:lang w:val="fr-FR"/>
        </w:rPr>
        <w:t xml:space="preserve"> </w:t>
      </w:r>
      <w:proofErr w:type="spellStart"/>
      <w:r w:rsidRPr="003832BE">
        <w:rPr>
          <w:lang w:val="fr-FR"/>
        </w:rPr>
        <w:t>Ramsahye</w:t>
      </w:r>
      <w:proofErr w:type="spellEnd"/>
      <w:r w:rsidRPr="003832BE">
        <w:rPr>
          <w:lang w:val="fr-FR"/>
        </w:rPr>
        <w:t>, N.</w:t>
      </w:r>
      <w:r>
        <w:rPr>
          <w:lang w:val="fr-FR"/>
        </w:rPr>
        <w:t>,</w:t>
      </w:r>
      <w:r w:rsidRPr="003832BE">
        <w:rPr>
          <w:lang w:val="fr-FR"/>
        </w:rPr>
        <w:t xml:space="preserve"> Devautour-Vinot, S.</w:t>
      </w:r>
      <w:r>
        <w:rPr>
          <w:lang w:val="fr-FR"/>
        </w:rPr>
        <w:t>,</w:t>
      </w:r>
      <w:r w:rsidRPr="003832BE">
        <w:rPr>
          <w:lang w:val="fr-FR"/>
        </w:rPr>
        <w:t xml:space="preserve"> </w:t>
      </w:r>
      <w:proofErr w:type="spellStart"/>
      <w:r w:rsidRPr="003832BE">
        <w:rPr>
          <w:lang w:val="fr-FR"/>
        </w:rPr>
        <w:t>Kitagawa</w:t>
      </w:r>
      <w:proofErr w:type="spellEnd"/>
      <w:r w:rsidRPr="003832BE">
        <w:rPr>
          <w:lang w:val="fr-FR"/>
        </w:rPr>
        <w:t>, S.</w:t>
      </w:r>
      <w:r>
        <w:rPr>
          <w:lang w:val="fr-FR"/>
        </w:rPr>
        <w:t>,</w:t>
      </w:r>
      <w:r w:rsidRPr="003832BE">
        <w:rPr>
          <w:lang w:val="fr-FR"/>
        </w:rPr>
        <w:t xml:space="preserve"> </w:t>
      </w:r>
      <w:proofErr w:type="spellStart"/>
      <w:r w:rsidRPr="003832BE">
        <w:rPr>
          <w:lang w:val="fr-FR"/>
        </w:rPr>
        <w:t>Seki</w:t>
      </w:r>
      <w:proofErr w:type="spellEnd"/>
      <w:r w:rsidRPr="003832BE">
        <w:rPr>
          <w:lang w:val="fr-FR"/>
        </w:rPr>
        <w:t>, S.</w:t>
      </w:r>
      <w:r>
        <w:rPr>
          <w:lang w:val="fr-FR"/>
        </w:rPr>
        <w:t>,</w:t>
      </w:r>
      <w:r w:rsidRPr="003832BE">
        <w:rPr>
          <w:lang w:val="fr-FR"/>
        </w:rPr>
        <w:t xml:space="preserve"> </w:t>
      </w:r>
      <w:proofErr w:type="spellStart"/>
      <w:r w:rsidRPr="003832BE">
        <w:rPr>
          <w:lang w:val="fr-FR"/>
        </w:rPr>
        <w:t>Tsutsui</w:t>
      </w:r>
      <w:proofErr w:type="spellEnd"/>
      <w:r w:rsidRPr="003832BE">
        <w:rPr>
          <w:lang w:val="fr-FR"/>
        </w:rPr>
        <w:t>, Y.</w:t>
      </w:r>
      <w:r>
        <w:rPr>
          <w:lang w:val="fr-FR"/>
        </w:rPr>
        <w:t>,</w:t>
      </w:r>
      <w:r w:rsidRPr="003832BE">
        <w:rPr>
          <w:lang w:val="fr-FR"/>
        </w:rPr>
        <w:t xml:space="preserve"> Briois, V.</w:t>
      </w:r>
      <w:r>
        <w:rPr>
          <w:lang w:val="fr-FR"/>
        </w:rPr>
        <w:t>,</w:t>
      </w:r>
      <w:r w:rsidRPr="003832BE">
        <w:rPr>
          <w:lang w:val="fr-FR"/>
        </w:rPr>
        <w:t xml:space="preserve"> Steunou, N.</w:t>
      </w:r>
      <w:r>
        <w:rPr>
          <w:lang w:val="fr-FR"/>
        </w:rPr>
        <w:t>,</w:t>
      </w:r>
      <w:r w:rsidRPr="003832BE">
        <w:rPr>
          <w:lang w:val="fr-FR"/>
        </w:rPr>
        <w:t xml:space="preserve"> Maurin, G.</w:t>
      </w:r>
      <w:r>
        <w:rPr>
          <w:lang w:val="fr-FR"/>
        </w:rPr>
        <w:t>,</w:t>
      </w:r>
      <w:r w:rsidRPr="003832BE">
        <w:rPr>
          <w:lang w:val="fr-FR"/>
        </w:rPr>
        <w:t xml:space="preserve"> </w:t>
      </w:r>
      <w:proofErr w:type="spellStart"/>
      <w:r w:rsidRPr="003832BE">
        <w:rPr>
          <w:lang w:val="fr-FR"/>
        </w:rPr>
        <w:t>Uemura</w:t>
      </w:r>
      <w:proofErr w:type="spellEnd"/>
      <w:r w:rsidRPr="003832BE">
        <w:rPr>
          <w:lang w:val="fr-FR"/>
        </w:rPr>
        <w:t>, T.</w:t>
      </w:r>
      <w:r>
        <w:rPr>
          <w:lang w:val="fr-FR"/>
        </w:rPr>
        <w:t>,</w:t>
      </w:r>
      <w:r w:rsidRPr="003832BE">
        <w:rPr>
          <w:lang w:val="fr-FR"/>
        </w:rPr>
        <w:t xml:space="preserve"> Serre, C.</w:t>
      </w:r>
      <w:r>
        <w:rPr>
          <w:lang w:val="fr-FR"/>
        </w:rPr>
        <w:t xml:space="preserve"> (2018)</w:t>
      </w:r>
      <w:r w:rsidRPr="003832BE">
        <w:rPr>
          <w:lang w:val="fr-FR"/>
        </w:rPr>
        <w:t xml:space="preserve"> </w:t>
      </w:r>
      <w:r w:rsidR="00E40EAF" w:rsidRPr="00E40EAF">
        <w:rPr>
          <w:i/>
          <w:iCs/>
          <w:lang w:val="fr-FR"/>
        </w:rPr>
        <w:t xml:space="preserve">Nat. </w:t>
      </w:r>
      <w:proofErr w:type="spellStart"/>
      <w:r w:rsidR="00E40EAF" w:rsidRPr="00043BDB">
        <w:rPr>
          <w:i/>
          <w:iCs/>
          <w:lang w:val="en-US"/>
        </w:rPr>
        <w:t>Commun</w:t>
      </w:r>
      <w:proofErr w:type="spellEnd"/>
      <w:r w:rsidR="00E40EAF" w:rsidRPr="00043BDB">
        <w:rPr>
          <w:i/>
          <w:iCs/>
          <w:lang w:val="en-US"/>
        </w:rPr>
        <w:t>.</w:t>
      </w:r>
      <w:r w:rsidRPr="00043BDB">
        <w:rPr>
          <w:lang w:val="en-US"/>
        </w:rPr>
        <w:t xml:space="preserve"> </w:t>
      </w:r>
      <w:r w:rsidRPr="000E5064">
        <w:rPr>
          <w:b/>
          <w:bCs w:val="0"/>
          <w:lang w:val="en-US"/>
        </w:rPr>
        <w:t>9</w:t>
      </w:r>
      <w:r w:rsidRPr="000E5064">
        <w:rPr>
          <w:lang w:val="en-US"/>
        </w:rPr>
        <w:t>, 1660</w:t>
      </w:r>
    </w:p>
    <w:p w14:paraId="0F6A16F6" w14:textId="02E3CEA2" w:rsidR="00E40EAF" w:rsidRPr="00043BDB" w:rsidRDefault="00F34931" w:rsidP="00E40EAF">
      <w:pPr>
        <w:pStyle w:val="Titre4"/>
        <w:rPr>
          <w:lang w:val="en-US"/>
        </w:rPr>
      </w:pPr>
      <w:r w:rsidRPr="00F34931">
        <w:rPr>
          <w:lang w:val="en-US"/>
        </w:rPr>
        <w:t xml:space="preserve">[7] </w:t>
      </w:r>
      <w:r w:rsidRPr="00CF4ED9">
        <w:rPr>
          <w:lang w:val="en-US"/>
        </w:rPr>
        <w:t>Heidenreich, N.</w:t>
      </w:r>
      <w:r>
        <w:rPr>
          <w:lang w:val="en-US"/>
        </w:rPr>
        <w:t>,</w:t>
      </w:r>
      <w:r w:rsidRPr="00CF4ED9">
        <w:rPr>
          <w:lang w:val="en-US"/>
        </w:rPr>
        <w:t xml:space="preserve"> </w:t>
      </w:r>
      <w:proofErr w:type="spellStart"/>
      <w:r w:rsidRPr="00CF4ED9">
        <w:rPr>
          <w:lang w:val="en-US"/>
        </w:rPr>
        <w:t>Rütt</w:t>
      </w:r>
      <w:proofErr w:type="spellEnd"/>
      <w:r w:rsidRPr="00CF4ED9">
        <w:rPr>
          <w:lang w:val="en-US"/>
        </w:rPr>
        <w:t>, U.</w:t>
      </w:r>
      <w:r>
        <w:rPr>
          <w:lang w:val="en-US"/>
        </w:rPr>
        <w:t>,</w:t>
      </w:r>
      <w:r w:rsidRPr="00CF4ED9">
        <w:rPr>
          <w:lang w:val="en-US"/>
        </w:rPr>
        <w:t xml:space="preserve"> </w:t>
      </w:r>
      <w:proofErr w:type="spellStart"/>
      <w:r w:rsidRPr="00CF4ED9">
        <w:rPr>
          <w:lang w:val="en-US"/>
        </w:rPr>
        <w:t>Köppen</w:t>
      </w:r>
      <w:proofErr w:type="spellEnd"/>
      <w:r w:rsidRPr="00CF4ED9">
        <w:rPr>
          <w:lang w:val="en-US"/>
        </w:rPr>
        <w:t>, M.</w:t>
      </w:r>
      <w:r>
        <w:rPr>
          <w:lang w:val="en-US"/>
        </w:rPr>
        <w:t>,</w:t>
      </w:r>
      <w:r w:rsidRPr="00CF4ED9">
        <w:rPr>
          <w:lang w:val="en-US"/>
        </w:rPr>
        <w:t xml:space="preserve"> Inge, A. K.</w:t>
      </w:r>
      <w:r>
        <w:rPr>
          <w:lang w:val="en-US"/>
        </w:rPr>
        <w:t>,</w:t>
      </w:r>
      <w:r w:rsidRPr="00CF4ED9">
        <w:rPr>
          <w:lang w:val="en-US"/>
        </w:rPr>
        <w:t xml:space="preserve"> Beier, S.</w:t>
      </w:r>
      <w:r>
        <w:rPr>
          <w:lang w:val="en-US"/>
        </w:rPr>
        <w:t>,</w:t>
      </w:r>
      <w:r w:rsidRPr="00CF4ED9">
        <w:rPr>
          <w:lang w:val="en-US"/>
        </w:rPr>
        <w:t xml:space="preserve"> Dippel, A.-C.</w:t>
      </w:r>
      <w:r>
        <w:rPr>
          <w:lang w:val="en-US"/>
        </w:rPr>
        <w:t>,</w:t>
      </w:r>
      <w:r w:rsidRPr="00CF4ED9">
        <w:rPr>
          <w:lang w:val="en-US"/>
        </w:rPr>
        <w:t xml:space="preserve"> Suren, R.</w:t>
      </w:r>
      <w:r>
        <w:rPr>
          <w:lang w:val="en-US"/>
        </w:rPr>
        <w:t>,</w:t>
      </w:r>
      <w:r w:rsidRPr="00CF4ED9">
        <w:rPr>
          <w:lang w:val="en-US"/>
        </w:rPr>
        <w:t xml:space="preserve"> Stock, N.</w:t>
      </w:r>
      <w:r>
        <w:rPr>
          <w:lang w:val="en-US"/>
        </w:rPr>
        <w:t xml:space="preserve"> (2017).</w:t>
      </w:r>
      <w:r w:rsidRPr="00CF4ED9">
        <w:rPr>
          <w:lang w:val="en-US"/>
        </w:rPr>
        <w:t xml:space="preserve"> </w:t>
      </w:r>
      <w:r w:rsidRPr="00C530A1">
        <w:rPr>
          <w:i/>
          <w:iCs/>
          <w:lang w:val="en-US"/>
        </w:rPr>
        <w:t xml:space="preserve">Rev. Sci. </w:t>
      </w:r>
      <w:proofErr w:type="spellStart"/>
      <w:r w:rsidRPr="00C530A1">
        <w:rPr>
          <w:i/>
          <w:iCs/>
          <w:lang w:val="en-US"/>
        </w:rPr>
        <w:t>Instrum</w:t>
      </w:r>
      <w:proofErr w:type="spellEnd"/>
      <w:r w:rsidRPr="00C530A1">
        <w:rPr>
          <w:i/>
          <w:iCs/>
          <w:lang w:val="en-US"/>
        </w:rPr>
        <w:t>.</w:t>
      </w:r>
      <w:r w:rsidRPr="00CF4ED9">
        <w:rPr>
          <w:lang w:val="en-US"/>
        </w:rPr>
        <w:t xml:space="preserve"> </w:t>
      </w:r>
      <w:r w:rsidRPr="00043BDB">
        <w:rPr>
          <w:b/>
          <w:bCs w:val="0"/>
          <w:lang w:val="en-US"/>
        </w:rPr>
        <w:t>88</w:t>
      </w:r>
      <w:r w:rsidRPr="00043BDB">
        <w:rPr>
          <w:lang w:val="en-US"/>
        </w:rPr>
        <w:t>.</w:t>
      </w:r>
    </w:p>
    <w:p w14:paraId="5CCE4A90" w14:textId="39763DD4" w:rsidR="00F34931" w:rsidRDefault="004F251E" w:rsidP="00C530A1">
      <w:pPr>
        <w:pStyle w:val="Titre4"/>
        <w:rPr>
          <w:lang w:val="en-US"/>
        </w:rPr>
      </w:pPr>
      <w:r w:rsidRPr="00043BDB">
        <w:rPr>
          <w:lang w:val="en-US"/>
        </w:rPr>
        <w:t>[</w:t>
      </w:r>
      <w:r w:rsidR="00F34931" w:rsidRPr="00043BDB">
        <w:rPr>
          <w:lang w:val="en-US"/>
        </w:rPr>
        <w:t>8</w:t>
      </w:r>
      <w:r w:rsidRPr="00043BDB">
        <w:rPr>
          <w:lang w:val="en-US"/>
        </w:rPr>
        <w:t>]</w:t>
      </w:r>
      <w:r w:rsidR="00F34931" w:rsidRPr="00043BDB">
        <w:rPr>
          <w:lang w:val="en-US"/>
        </w:rPr>
        <w:t xml:space="preserve"> </w:t>
      </w:r>
      <w:r w:rsidR="00D420E1" w:rsidRPr="00043BDB">
        <w:rPr>
          <w:lang w:val="en-US"/>
        </w:rPr>
        <w:t xml:space="preserve">a) Tian, Y.-Q., Zhao, Y.-M., Xu, H.-J., Chi, C.-Y. (2007). </w:t>
      </w:r>
      <w:proofErr w:type="spellStart"/>
      <w:r w:rsidR="00D420E1" w:rsidRPr="00043BDB">
        <w:rPr>
          <w:i/>
          <w:iCs/>
          <w:lang w:val="en-US"/>
        </w:rPr>
        <w:t>Inorg</w:t>
      </w:r>
      <w:proofErr w:type="spellEnd"/>
      <w:r w:rsidR="00D420E1" w:rsidRPr="00043BDB">
        <w:rPr>
          <w:i/>
          <w:iCs/>
          <w:lang w:val="en-US"/>
        </w:rPr>
        <w:t>. Chem.</w:t>
      </w:r>
      <w:r w:rsidR="00D420E1" w:rsidRPr="00043BDB">
        <w:rPr>
          <w:lang w:val="en-US"/>
        </w:rPr>
        <w:t xml:space="preserve"> </w:t>
      </w:r>
      <w:r w:rsidR="00D420E1" w:rsidRPr="00043BDB">
        <w:rPr>
          <w:b/>
          <w:bCs w:val="0"/>
          <w:lang w:val="en-US"/>
        </w:rPr>
        <w:t>46</w:t>
      </w:r>
      <w:r w:rsidR="00D420E1" w:rsidRPr="00043BDB">
        <w:rPr>
          <w:lang w:val="en-US"/>
        </w:rPr>
        <w:t xml:space="preserve">, 1612. b) </w:t>
      </w:r>
      <w:proofErr w:type="spellStart"/>
      <w:r w:rsidR="0054438D" w:rsidRPr="00043BDB">
        <w:rPr>
          <w:lang w:val="en-US"/>
        </w:rPr>
        <w:t>Cornia</w:t>
      </w:r>
      <w:proofErr w:type="spellEnd"/>
      <w:r w:rsidR="0054438D" w:rsidRPr="00043BDB">
        <w:rPr>
          <w:lang w:val="en-US"/>
        </w:rPr>
        <w:t xml:space="preserve">, A., </w:t>
      </w:r>
      <w:proofErr w:type="spellStart"/>
      <w:r w:rsidR="0054438D" w:rsidRPr="00043BDB">
        <w:rPr>
          <w:lang w:val="en-US"/>
        </w:rPr>
        <w:t>Caneschi</w:t>
      </w:r>
      <w:proofErr w:type="spellEnd"/>
      <w:r w:rsidR="0054438D" w:rsidRPr="00043BDB">
        <w:rPr>
          <w:lang w:val="en-US"/>
        </w:rPr>
        <w:t xml:space="preserve">, A., </w:t>
      </w:r>
      <w:proofErr w:type="spellStart"/>
      <w:r w:rsidR="0054438D" w:rsidRPr="00043BDB">
        <w:rPr>
          <w:lang w:val="en-US"/>
        </w:rPr>
        <w:t>Dapporto</w:t>
      </w:r>
      <w:proofErr w:type="spellEnd"/>
      <w:r w:rsidR="0054438D" w:rsidRPr="00043BDB">
        <w:rPr>
          <w:lang w:val="en-US"/>
        </w:rPr>
        <w:t xml:space="preserve">, P., </w:t>
      </w:r>
      <w:proofErr w:type="spellStart"/>
      <w:r w:rsidR="0054438D" w:rsidRPr="00043BDB">
        <w:rPr>
          <w:lang w:val="en-US"/>
        </w:rPr>
        <w:t>Fabretti</w:t>
      </w:r>
      <w:proofErr w:type="spellEnd"/>
      <w:r w:rsidR="0054438D" w:rsidRPr="00043BDB">
        <w:rPr>
          <w:lang w:val="en-US"/>
        </w:rPr>
        <w:t xml:space="preserve">, A. C., </w:t>
      </w:r>
      <w:proofErr w:type="spellStart"/>
      <w:r w:rsidR="0054438D" w:rsidRPr="00043BDB">
        <w:rPr>
          <w:lang w:val="en-US"/>
        </w:rPr>
        <w:t>Gatteschi</w:t>
      </w:r>
      <w:proofErr w:type="spellEnd"/>
      <w:r w:rsidR="0054438D" w:rsidRPr="00043BDB">
        <w:rPr>
          <w:lang w:val="en-US"/>
        </w:rPr>
        <w:t xml:space="preserve">, D., </w:t>
      </w:r>
      <w:proofErr w:type="spellStart"/>
      <w:r w:rsidR="0054438D" w:rsidRPr="00043BDB">
        <w:rPr>
          <w:lang w:val="en-US"/>
        </w:rPr>
        <w:t>Malavasi</w:t>
      </w:r>
      <w:proofErr w:type="spellEnd"/>
      <w:r w:rsidR="0054438D" w:rsidRPr="00043BDB">
        <w:rPr>
          <w:lang w:val="en-US"/>
        </w:rPr>
        <w:t xml:space="preserve">, W., </w:t>
      </w:r>
      <w:proofErr w:type="spellStart"/>
      <w:r w:rsidR="0054438D" w:rsidRPr="00043BDB">
        <w:rPr>
          <w:lang w:val="en-US"/>
        </w:rPr>
        <w:t>Sangregorio</w:t>
      </w:r>
      <w:proofErr w:type="spellEnd"/>
      <w:r w:rsidR="0054438D" w:rsidRPr="00043BDB">
        <w:rPr>
          <w:lang w:val="en-US"/>
        </w:rPr>
        <w:t xml:space="preserve">, C., </w:t>
      </w:r>
      <w:proofErr w:type="spellStart"/>
      <w:r w:rsidR="0054438D" w:rsidRPr="00043BDB">
        <w:rPr>
          <w:lang w:val="en-US"/>
        </w:rPr>
        <w:t>Sessoli</w:t>
      </w:r>
      <w:proofErr w:type="spellEnd"/>
      <w:r w:rsidR="0054438D" w:rsidRPr="00043BDB">
        <w:rPr>
          <w:lang w:val="en-US"/>
        </w:rPr>
        <w:t>, R.</w:t>
      </w:r>
      <w:r w:rsidR="0077423B" w:rsidRPr="00043BDB">
        <w:rPr>
          <w:lang w:val="en-US"/>
        </w:rPr>
        <w:t xml:space="preserve"> (1999).</w:t>
      </w:r>
      <w:r w:rsidR="0054438D" w:rsidRPr="00043BDB">
        <w:rPr>
          <w:lang w:val="en-US"/>
        </w:rPr>
        <w:t xml:space="preserve"> </w:t>
      </w:r>
      <w:proofErr w:type="spellStart"/>
      <w:r w:rsidR="0054438D" w:rsidRPr="00043BDB">
        <w:rPr>
          <w:i/>
          <w:iCs/>
          <w:lang w:val="en-US"/>
        </w:rPr>
        <w:t>Angew</w:t>
      </w:r>
      <w:proofErr w:type="spellEnd"/>
      <w:r w:rsidR="0054438D" w:rsidRPr="00043BDB">
        <w:rPr>
          <w:i/>
          <w:iCs/>
          <w:lang w:val="en-US"/>
        </w:rPr>
        <w:t xml:space="preserve">. </w:t>
      </w:r>
      <w:r w:rsidR="0054438D" w:rsidRPr="0077423B">
        <w:rPr>
          <w:i/>
          <w:iCs/>
          <w:lang w:val="en-US"/>
        </w:rPr>
        <w:t>Chem.</w:t>
      </w:r>
      <w:r w:rsidR="0054438D" w:rsidRPr="0077423B">
        <w:rPr>
          <w:lang w:val="en-US"/>
        </w:rPr>
        <w:t xml:space="preserve"> </w:t>
      </w:r>
      <w:r w:rsidR="0054438D" w:rsidRPr="0077423B">
        <w:rPr>
          <w:b/>
          <w:bCs w:val="0"/>
          <w:lang w:val="en-US"/>
        </w:rPr>
        <w:t>38</w:t>
      </w:r>
      <w:r w:rsidR="0054438D" w:rsidRPr="0077423B">
        <w:rPr>
          <w:lang w:val="en-US"/>
        </w:rPr>
        <w:t>, 1780.</w:t>
      </w:r>
      <w:r w:rsidR="00D420E1" w:rsidRPr="0077423B">
        <w:rPr>
          <w:lang w:val="en-US"/>
        </w:rPr>
        <w:t xml:space="preserve"> </w:t>
      </w:r>
      <w:r w:rsidR="00D420E1">
        <w:rPr>
          <w:lang w:val="en-US"/>
        </w:rPr>
        <w:t>c</w:t>
      </w:r>
      <w:r w:rsidR="001B4C62">
        <w:rPr>
          <w:lang w:val="en-US"/>
        </w:rPr>
        <w:t xml:space="preserve">) </w:t>
      </w:r>
      <w:r w:rsidR="00261E57" w:rsidRPr="00261E57">
        <w:rPr>
          <w:lang w:val="en-US"/>
        </w:rPr>
        <w:t>Evans, H. A.</w:t>
      </w:r>
      <w:r w:rsidR="00261E57">
        <w:rPr>
          <w:lang w:val="en-US"/>
        </w:rPr>
        <w:t>,</w:t>
      </w:r>
      <w:r w:rsidR="00261E57" w:rsidRPr="00261E57">
        <w:rPr>
          <w:lang w:val="en-US"/>
        </w:rPr>
        <w:t xml:space="preserve"> </w:t>
      </w:r>
      <w:proofErr w:type="spellStart"/>
      <w:r w:rsidR="00261E57" w:rsidRPr="00261E57">
        <w:rPr>
          <w:lang w:val="en-US"/>
        </w:rPr>
        <w:t>Mullangi</w:t>
      </w:r>
      <w:proofErr w:type="spellEnd"/>
      <w:r w:rsidR="00261E57" w:rsidRPr="00261E57">
        <w:rPr>
          <w:lang w:val="en-US"/>
        </w:rPr>
        <w:t>, D.</w:t>
      </w:r>
      <w:r w:rsidR="00261E57">
        <w:rPr>
          <w:lang w:val="en-US"/>
        </w:rPr>
        <w:t>,</w:t>
      </w:r>
      <w:r w:rsidR="00261E57" w:rsidRPr="00261E57">
        <w:rPr>
          <w:lang w:val="en-US"/>
        </w:rPr>
        <w:t xml:space="preserve"> Deng, Z.</w:t>
      </w:r>
      <w:r w:rsidR="00261E57">
        <w:rPr>
          <w:lang w:val="en-US"/>
        </w:rPr>
        <w:t>,</w:t>
      </w:r>
      <w:r w:rsidR="00261E57" w:rsidRPr="00261E57">
        <w:rPr>
          <w:lang w:val="en-US"/>
        </w:rPr>
        <w:t xml:space="preserve"> Wang, Y.</w:t>
      </w:r>
      <w:r w:rsidR="00261E57">
        <w:rPr>
          <w:lang w:val="en-US"/>
        </w:rPr>
        <w:t>,</w:t>
      </w:r>
      <w:r w:rsidR="00261E57" w:rsidRPr="00261E57">
        <w:rPr>
          <w:lang w:val="en-US"/>
        </w:rPr>
        <w:t xml:space="preserve"> Peh, S. B.</w:t>
      </w:r>
      <w:r w:rsidR="00261E57">
        <w:rPr>
          <w:lang w:val="en-US"/>
        </w:rPr>
        <w:t>,</w:t>
      </w:r>
      <w:r w:rsidR="00261E57" w:rsidRPr="00261E57">
        <w:rPr>
          <w:lang w:val="en-US"/>
        </w:rPr>
        <w:t xml:space="preserve"> Wei, F.</w:t>
      </w:r>
      <w:r w:rsidR="00261E57">
        <w:rPr>
          <w:lang w:val="en-US"/>
        </w:rPr>
        <w:t>,</w:t>
      </w:r>
      <w:r w:rsidR="00261E57" w:rsidRPr="00261E57">
        <w:rPr>
          <w:lang w:val="en-US"/>
        </w:rPr>
        <w:t xml:space="preserve"> Wang, J.</w:t>
      </w:r>
      <w:r w:rsidR="00261E57">
        <w:rPr>
          <w:lang w:val="en-US"/>
        </w:rPr>
        <w:t>,</w:t>
      </w:r>
      <w:r w:rsidR="00261E57" w:rsidRPr="00261E57">
        <w:rPr>
          <w:lang w:val="en-US"/>
        </w:rPr>
        <w:t xml:space="preserve"> Brown, C. M.</w:t>
      </w:r>
      <w:r w:rsidR="00261E57">
        <w:rPr>
          <w:lang w:val="en-US"/>
        </w:rPr>
        <w:t>,</w:t>
      </w:r>
      <w:r w:rsidR="00261E57" w:rsidRPr="00261E57">
        <w:rPr>
          <w:lang w:val="en-US"/>
        </w:rPr>
        <w:t xml:space="preserve"> Zhao, D.</w:t>
      </w:r>
      <w:r w:rsidR="00261E57">
        <w:rPr>
          <w:lang w:val="en-US"/>
        </w:rPr>
        <w:t>,</w:t>
      </w:r>
      <w:r w:rsidR="00261E57" w:rsidRPr="00261E57">
        <w:rPr>
          <w:lang w:val="en-US"/>
        </w:rPr>
        <w:t xml:space="preserve"> Canepa, P.</w:t>
      </w:r>
      <w:r w:rsidR="00261E57">
        <w:rPr>
          <w:lang w:val="en-US"/>
        </w:rPr>
        <w:t>,</w:t>
      </w:r>
      <w:r w:rsidR="00261E57" w:rsidRPr="00261E57">
        <w:rPr>
          <w:lang w:val="en-US"/>
        </w:rPr>
        <w:t xml:space="preserve"> Cheetham, A. K.</w:t>
      </w:r>
      <w:r w:rsidR="00261E57">
        <w:rPr>
          <w:lang w:val="en-US"/>
        </w:rPr>
        <w:t xml:space="preserve"> (2022)</w:t>
      </w:r>
      <w:r w:rsidR="007E4AE5">
        <w:rPr>
          <w:lang w:val="en-US"/>
        </w:rPr>
        <w:t>.</w:t>
      </w:r>
      <w:r w:rsidR="00261E57" w:rsidRPr="00261E57">
        <w:rPr>
          <w:lang w:val="en-US"/>
        </w:rPr>
        <w:t xml:space="preserve"> </w:t>
      </w:r>
      <w:r w:rsidR="00261E57" w:rsidRPr="007E4AE5">
        <w:rPr>
          <w:i/>
          <w:iCs/>
          <w:lang w:val="en-US"/>
        </w:rPr>
        <w:t>Sci</w:t>
      </w:r>
      <w:r w:rsidR="007E4AE5" w:rsidRPr="007E4AE5">
        <w:rPr>
          <w:i/>
          <w:iCs/>
          <w:lang w:val="en-US"/>
        </w:rPr>
        <w:t>.</w:t>
      </w:r>
      <w:r w:rsidR="00261E57" w:rsidRPr="007E4AE5">
        <w:rPr>
          <w:i/>
          <w:iCs/>
          <w:lang w:val="en-US"/>
        </w:rPr>
        <w:t xml:space="preserve"> Adv</w:t>
      </w:r>
      <w:r w:rsidR="007E4AE5" w:rsidRPr="007E4AE5">
        <w:rPr>
          <w:i/>
          <w:iCs/>
          <w:lang w:val="en-US"/>
        </w:rPr>
        <w:t>.</w:t>
      </w:r>
      <w:r w:rsidR="00261E57" w:rsidRPr="00261E57">
        <w:rPr>
          <w:lang w:val="en-US"/>
        </w:rPr>
        <w:t xml:space="preserve"> </w:t>
      </w:r>
      <w:r w:rsidR="00261E57" w:rsidRPr="007E4AE5">
        <w:rPr>
          <w:b/>
          <w:bCs w:val="0"/>
          <w:lang w:val="en-US"/>
        </w:rPr>
        <w:t>8</w:t>
      </w:r>
      <w:r w:rsidR="00261E57" w:rsidRPr="00261E57">
        <w:rPr>
          <w:lang w:val="en-US"/>
        </w:rPr>
        <w:t>, eade1473</w:t>
      </w:r>
      <w:r w:rsidR="007E4AE5">
        <w:rPr>
          <w:lang w:val="en-US"/>
        </w:rPr>
        <w:t>.</w:t>
      </w:r>
    </w:p>
    <w:p w14:paraId="43B2ED0C" w14:textId="1CBBA9E9" w:rsidR="008204C6" w:rsidRDefault="00F34931" w:rsidP="00077F67">
      <w:pPr>
        <w:pStyle w:val="Titre4"/>
      </w:pPr>
      <w:r>
        <w:rPr>
          <w:lang w:val="en-US"/>
        </w:rPr>
        <w:t xml:space="preserve">[9] </w:t>
      </w:r>
      <w:r w:rsidR="00446A36">
        <w:rPr>
          <w:lang w:val="en-US"/>
        </w:rPr>
        <w:t xml:space="preserve">a) </w:t>
      </w:r>
      <w:r w:rsidR="00E652E8" w:rsidRPr="00E652E8">
        <w:rPr>
          <w:lang w:val="en-US"/>
        </w:rPr>
        <w:t>Zhang, Z.</w:t>
      </w:r>
      <w:r w:rsidR="00E652E8">
        <w:rPr>
          <w:lang w:val="en-US"/>
        </w:rPr>
        <w:t>,</w:t>
      </w:r>
      <w:r w:rsidR="00E652E8" w:rsidRPr="00E652E8">
        <w:rPr>
          <w:lang w:val="en-US"/>
        </w:rPr>
        <w:t xml:space="preserve"> Deng, Z.</w:t>
      </w:r>
      <w:r w:rsidR="00E652E8">
        <w:rPr>
          <w:lang w:val="en-US"/>
        </w:rPr>
        <w:t>,</w:t>
      </w:r>
      <w:r w:rsidR="00E652E8" w:rsidRPr="00E652E8">
        <w:rPr>
          <w:lang w:val="en-US"/>
        </w:rPr>
        <w:t xml:space="preserve"> Evans, H. A.</w:t>
      </w:r>
      <w:r w:rsidR="00E652E8">
        <w:rPr>
          <w:lang w:val="en-US"/>
        </w:rPr>
        <w:t>,</w:t>
      </w:r>
      <w:r w:rsidR="00E652E8" w:rsidRPr="00E652E8">
        <w:rPr>
          <w:lang w:val="en-US"/>
        </w:rPr>
        <w:t xml:space="preserve"> </w:t>
      </w:r>
      <w:proofErr w:type="spellStart"/>
      <w:r w:rsidR="00E652E8" w:rsidRPr="00E652E8">
        <w:rPr>
          <w:lang w:val="en-US"/>
        </w:rPr>
        <w:t>Mullangi</w:t>
      </w:r>
      <w:proofErr w:type="spellEnd"/>
      <w:r w:rsidR="00E652E8" w:rsidRPr="00E652E8">
        <w:rPr>
          <w:lang w:val="en-US"/>
        </w:rPr>
        <w:t>, D.</w:t>
      </w:r>
      <w:r w:rsidR="00E652E8">
        <w:rPr>
          <w:lang w:val="en-US"/>
        </w:rPr>
        <w:t>,</w:t>
      </w:r>
      <w:r w:rsidR="00E652E8" w:rsidRPr="00E652E8">
        <w:rPr>
          <w:lang w:val="en-US"/>
        </w:rPr>
        <w:t xml:space="preserve"> Kang, C.</w:t>
      </w:r>
      <w:r w:rsidR="00E652E8">
        <w:rPr>
          <w:lang w:val="en-US"/>
        </w:rPr>
        <w:t>,</w:t>
      </w:r>
      <w:r w:rsidR="00E652E8" w:rsidRPr="00E652E8">
        <w:rPr>
          <w:lang w:val="en-US"/>
        </w:rPr>
        <w:t xml:space="preserve"> Peh, S. B.</w:t>
      </w:r>
      <w:r w:rsidR="00E652E8">
        <w:rPr>
          <w:lang w:val="en-US"/>
        </w:rPr>
        <w:t>,</w:t>
      </w:r>
      <w:r w:rsidR="00E652E8" w:rsidRPr="00E652E8">
        <w:rPr>
          <w:lang w:val="en-US"/>
        </w:rPr>
        <w:t xml:space="preserve"> Wang, Y.</w:t>
      </w:r>
      <w:r w:rsidR="00E652E8">
        <w:rPr>
          <w:lang w:val="en-US"/>
        </w:rPr>
        <w:t>,</w:t>
      </w:r>
      <w:r w:rsidR="00E652E8" w:rsidRPr="00E652E8">
        <w:rPr>
          <w:lang w:val="en-US"/>
        </w:rPr>
        <w:t xml:space="preserve"> Brown, C. M.</w:t>
      </w:r>
      <w:r w:rsidR="00E652E8">
        <w:rPr>
          <w:lang w:val="en-US"/>
        </w:rPr>
        <w:t>,</w:t>
      </w:r>
      <w:r w:rsidR="00E652E8" w:rsidRPr="00E652E8">
        <w:rPr>
          <w:lang w:val="en-US"/>
        </w:rPr>
        <w:t xml:space="preserve"> Wang, J.</w:t>
      </w:r>
      <w:r w:rsidR="00E652E8">
        <w:rPr>
          <w:lang w:val="en-US"/>
        </w:rPr>
        <w:t>,</w:t>
      </w:r>
      <w:r w:rsidR="00E652E8" w:rsidRPr="00E652E8">
        <w:rPr>
          <w:lang w:val="en-US"/>
        </w:rPr>
        <w:t xml:space="preserve"> Canepa, P.</w:t>
      </w:r>
      <w:r w:rsidR="00E652E8">
        <w:rPr>
          <w:lang w:val="en-US"/>
        </w:rPr>
        <w:t>,</w:t>
      </w:r>
      <w:r w:rsidR="00E652E8" w:rsidRPr="00E652E8">
        <w:rPr>
          <w:lang w:val="en-US"/>
        </w:rPr>
        <w:t xml:space="preserve"> Cheetham, A. K.</w:t>
      </w:r>
      <w:r w:rsidR="00E652E8">
        <w:rPr>
          <w:lang w:val="en-US"/>
        </w:rPr>
        <w:t>,</w:t>
      </w:r>
      <w:r w:rsidR="00E652E8" w:rsidRPr="00E652E8">
        <w:rPr>
          <w:lang w:val="en-US"/>
        </w:rPr>
        <w:t xml:space="preserve"> Zhao, D. </w:t>
      </w:r>
      <w:r w:rsidR="00E652E8">
        <w:rPr>
          <w:lang w:val="en-US"/>
        </w:rPr>
        <w:t>(2023)</w:t>
      </w:r>
      <w:r w:rsidR="00E652E8" w:rsidRPr="00E652E8">
        <w:rPr>
          <w:lang w:val="en-US"/>
        </w:rPr>
        <w:t xml:space="preserve"> </w:t>
      </w:r>
      <w:r w:rsidR="00197447" w:rsidRPr="00197447">
        <w:rPr>
          <w:i/>
          <w:iCs/>
          <w:lang w:val="en-US"/>
        </w:rPr>
        <w:t>J. Am. Chem. Soc.</w:t>
      </w:r>
      <w:r w:rsidR="00E652E8" w:rsidRPr="00E652E8">
        <w:rPr>
          <w:lang w:val="en-US"/>
        </w:rPr>
        <w:t xml:space="preserve"> </w:t>
      </w:r>
      <w:r w:rsidR="00E652E8" w:rsidRPr="00197447">
        <w:rPr>
          <w:b/>
          <w:bCs w:val="0"/>
          <w:lang w:val="en-US"/>
        </w:rPr>
        <w:t>145</w:t>
      </w:r>
      <w:r w:rsidR="00E652E8" w:rsidRPr="00E652E8">
        <w:rPr>
          <w:lang w:val="en-US"/>
        </w:rPr>
        <w:t>, 11643.</w:t>
      </w:r>
      <w:r w:rsidR="00197447">
        <w:rPr>
          <w:lang w:val="en-US"/>
        </w:rPr>
        <w:t xml:space="preserve"> b)</w:t>
      </w:r>
      <w:r w:rsidR="00077F67">
        <w:rPr>
          <w:lang w:val="en-US"/>
        </w:rPr>
        <w:t xml:space="preserve"> </w:t>
      </w:r>
      <w:r w:rsidR="00E44B3D">
        <w:rPr>
          <w:lang w:val="en-US"/>
        </w:rPr>
        <w:t>S</w:t>
      </w:r>
      <w:r w:rsidR="00E44B3D" w:rsidRPr="00E44B3D">
        <w:rPr>
          <w:lang w:val="en-US"/>
        </w:rPr>
        <w:t>hi, D.</w:t>
      </w:r>
      <w:r w:rsidR="00E44B3D">
        <w:rPr>
          <w:lang w:val="en-US"/>
        </w:rPr>
        <w:t>,</w:t>
      </w:r>
      <w:r w:rsidR="00E44B3D" w:rsidRPr="00E44B3D">
        <w:rPr>
          <w:lang w:val="en-US"/>
        </w:rPr>
        <w:t xml:space="preserve"> Li, H.</w:t>
      </w:r>
      <w:r w:rsidR="00E44B3D">
        <w:rPr>
          <w:lang w:val="en-US"/>
        </w:rPr>
        <w:t>,</w:t>
      </w:r>
      <w:r w:rsidR="00E44B3D" w:rsidRPr="00E44B3D">
        <w:rPr>
          <w:lang w:val="en-US"/>
        </w:rPr>
        <w:t xml:space="preserve"> Yu, X.</w:t>
      </w:r>
      <w:r w:rsidR="00E44B3D">
        <w:rPr>
          <w:lang w:val="en-US"/>
        </w:rPr>
        <w:t>,</w:t>
      </w:r>
      <w:r w:rsidR="00E44B3D" w:rsidRPr="00E44B3D">
        <w:rPr>
          <w:lang w:val="en-US"/>
        </w:rPr>
        <w:t xml:space="preserve"> Zhang, Z.</w:t>
      </w:r>
      <w:r w:rsidR="00E44B3D">
        <w:rPr>
          <w:lang w:val="en-US"/>
        </w:rPr>
        <w:t>,</w:t>
      </w:r>
      <w:r w:rsidR="00E44B3D" w:rsidRPr="00E44B3D">
        <w:rPr>
          <w:lang w:val="en-US"/>
        </w:rPr>
        <w:t xml:space="preserve"> Yuan, Y. D.</w:t>
      </w:r>
      <w:r w:rsidR="00E44B3D">
        <w:rPr>
          <w:lang w:val="en-US"/>
        </w:rPr>
        <w:t>,</w:t>
      </w:r>
      <w:r w:rsidR="00E44B3D" w:rsidRPr="00E44B3D">
        <w:rPr>
          <w:lang w:val="en-US"/>
        </w:rPr>
        <w:t xml:space="preserve"> Fan, W.</w:t>
      </w:r>
      <w:r w:rsidR="00E44B3D">
        <w:rPr>
          <w:lang w:val="en-US"/>
        </w:rPr>
        <w:t>,</w:t>
      </w:r>
      <w:r w:rsidR="00E44B3D" w:rsidRPr="00E44B3D">
        <w:rPr>
          <w:lang w:val="en-US"/>
        </w:rPr>
        <w:t xml:space="preserve"> Yuan, H.</w:t>
      </w:r>
      <w:r w:rsidR="00E44B3D">
        <w:rPr>
          <w:lang w:val="en-US"/>
        </w:rPr>
        <w:t>,</w:t>
      </w:r>
      <w:r w:rsidR="00E44B3D" w:rsidRPr="00E44B3D">
        <w:rPr>
          <w:lang w:val="en-US"/>
        </w:rPr>
        <w:t xml:space="preserve"> Ying, Y.</w:t>
      </w:r>
      <w:r w:rsidR="00E44B3D">
        <w:rPr>
          <w:lang w:val="en-US"/>
        </w:rPr>
        <w:t>,</w:t>
      </w:r>
      <w:r w:rsidR="00E44B3D" w:rsidRPr="00E44B3D">
        <w:rPr>
          <w:lang w:val="en-US"/>
        </w:rPr>
        <w:t xml:space="preserve"> Yang, H.</w:t>
      </w:r>
      <w:r w:rsidR="00E44B3D">
        <w:rPr>
          <w:lang w:val="en-US"/>
        </w:rPr>
        <w:t>,</w:t>
      </w:r>
      <w:r w:rsidR="00E44B3D" w:rsidRPr="00E44B3D">
        <w:rPr>
          <w:lang w:val="en-US"/>
        </w:rPr>
        <w:t xml:space="preserve"> Shang, C.</w:t>
      </w:r>
      <w:r w:rsidR="00E44B3D">
        <w:rPr>
          <w:lang w:val="en-US"/>
        </w:rPr>
        <w:t>,</w:t>
      </w:r>
      <w:r w:rsidR="00E44B3D" w:rsidRPr="00E44B3D">
        <w:rPr>
          <w:lang w:val="en-US"/>
        </w:rPr>
        <w:t xml:space="preserve"> Imbrogno, J.</w:t>
      </w:r>
      <w:r w:rsidR="00E44B3D">
        <w:rPr>
          <w:lang w:val="en-US"/>
        </w:rPr>
        <w:t>,</w:t>
      </w:r>
      <w:r w:rsidR="00E44B3D" w:rsidRPr="00E44B3D">
        <w:rPr>
          <w:lang w:val="en-US"/>
        </w:rPr>
        <w:t xml:space="preserve"> Zhao, D.</w:t>
      </w:r>
      <w:r w:rsidR="00F73C20">
        <w:rPr>
          <w:lang w:val="en-US"/>
        </w:rPr>
        <w:t xml:space="preserve"> (2023)</w:t>
      </w:r>
      <w:r w:rsidR="00E44B3D">
        <w:rPr>
          <w:lang w:val="en-US"/>
        </w:rPr>
        <w:t xml:space="preserve"> </w:t>
      </w:r>
      <w:r w:rsidR="00F73C20" w:rsidRPr="000E5064">
        <w:rPr>
          <w:i/>
          <w:iCs/>
          <w:lang w:val="en-US"/>
        </w:rPr>
        <w:t>J. Am. Chem. Soc.</w:t>
      </w:r>
      <w:r w:rsidR="00E44B3D" w:rsidRPr="00E44B3D">
        <w:rPr>
          <w:lang w:val="en-US"/>
        </w:rPr>
        <w:t xml:space="preserve"> </w:t>
      </w:r>
      <w:r w:rsidR="00E44B3D" w:rsidRPr="00F73C20">
        <w:rPr>
          <w:b/>
          <w:bCs w:val="0"/>
          <w:lang w:val="en-US"/>
        </w:rPr>
        <w:t>145</w:t>
      </w:r>
      <w:r w:rsidR="00E44B3D" w:rsidRPr="00E44B3D">
        <w:rPr>
          <w:lang w:val="en-US"/>
        </w:rPr>
        <w:t>, 15848.</w:t>
      </w:r>
    </w:p>
    <w:sectPr w:rsidR="008204C6">
      <w:headerReference w:type="default" r:id="rId7"/>
      <w:footerReference w:type="default" r:id="rId8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2F0BA" w14:textId="77777777" w:rsidR="008C47A8" w:rsidRDefault="008C47A8">
      <w:pPr>
        <w:spacing w:after="0"/>
      </w:pPr>
      <w:r>
        <w:separator/>
      </w:r>
    </w:p>
  </w:endnote>
  <w:endnote w:type="continuationSeparator" w:id="0">
    <w:p w14:paraId="6BDF39F1" w14:textId="77777777" w:rsidR="008C47A8" w:rsidRDefault="008C47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B5751" w14:textId="77777777" w:rsidR="008204C6" w:rsidRDefault="000E5064">
    <w:pPr>
      <w:pStyle w:val="Pieddepage"/>
    </w:pPr>
    <w:r>
      <w:t xml:space="preserve">Acta </w:t>
    </w:r>
    <w:proofErr w:type="spellStart"/>
    <w:r>
      <w:t>Cryst</w:t>
    </w:r>
    <w:proofErr w:type="spellEnd"/>
    <w:r>
      <w:t>. (2025). A81, e1</w:t>
    </w:r>
  </w:p>
  <w:p w14:paraId="52417BB7" w14:textId="77777777" w:rsidR="008204C6" w:rsidRDefault="008204C6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D5CF5" w14:textId="77777777" w:rsidR="008C47A8" w:rsidRDefault="008C47A8">
      <w:pPr>
        <w:spacing w:after="0"/>
      </w:pPr>
      <w:r>
        <w:separator/>
      </w:r>
    </w:p>
  </w:footnote>
  <w:footnote w:type="continuationSeparator" w:id="0">
    <w:p w14:paraId="15B2E49B" w14:textId="77777777" w:rsidR="008C47A8" w:rsidRDefault="008C47A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CF908" w14:textId="77777777" w:rsidR="008204C6" w:rsidRDefault="000E5064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proofErr w:type="spellStart"/>
    <w:r>
      <w:rPr>
        <w:b/>
        <w:bCs/>
      </w:rPr>
      <w:t>Microsymposium</w:t>
    </w:r>
    <w:proofErr w:type="spellEnd"/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4C6"/>
    <w:rsid w:val="00010DFF"/>
    <w:rsid w:val="000279C4"/>
    <w:rsid w:val="00031322"/>
    <w:rsid w:val="00035FA2"/>
    <w:rsid w:val="00043BDB"/>
    <w:rsid w:val="00077F67"/>
    <w:rsid w:val="00092BD0"/>
    <w:rsid w:val="0009325C"/>
    <w:rsid w:val="000C7C8A"/>
    <w:rsid w:val="000E5064"/>
    <w:rsid w:val="000F2FE8"/>
    <w:rsid w:val="000F5E4D"/>
    <w:rsid w:val="00127A66"/>
    <w:rsid w:val="00146874"/>
    <w:rsid w:val="00197447"/>
    <w:rsid w:val="001B4C62"/>
    <w:rsid w:val="001C7D1A"/>
    <w:rsid w:val="0021523E"/>
    <w:rsid w:val="00261E57"/>
    <w:rsid w:val="002621C6"/>
    <w:rsid w:val="00280EA6"/>
    <w:rsid w:val="002B70D1"/>
    <w:rsid w:val="002F79F6"/>
    <w:rsid w:val="00362347"/>
    <w:rsid w:val="003774B1"/>
    <w:rsid w:val="00381DFA"/>
    <w:rsid w:val="003832BE"/>
    <w:rsid w:val="00387237"/>
    <w:rsid w:val="003A2279"/>
    <w:rsid w:val="003C2B78"/>
    <w:rsid w:val="003D59FA"/>
    <w:rsid w:val="003F1C59"/>
    <w:rsid w:val="00446A36"/>
    <w:rsid w:val="00473E8D"/>
    <w:rsid w:val="00485116"/>
    <w:rsid w:val="004C1485"/>
    <w:rsid w:val="004F251E"/>
    <w:rsid w:val="00512610"/>
    <w:rsid w:val="005227A1"/>
    <w:rsid w:val="005234A0"/>
    <w:rsid w:val="00524C6D"/>
    <w:rsid w:val="0054438D"/>
    <w:rsid w:val="00556844"/>
    <w:rsid w:val="00581AB0"/>
    <w:rsid w:val="005E36C4"/>
    <w:rsid w:val="00605B62"/>
    <w:rsid w:val="006421AB"/>
    <w:rsid w:val="006875A4"/>
    <w:rsid w:val="006F2142"/>
    <w:rsid w:val="006F77A1"/>
    <w:rsid w:val="0076027D"/>
    <w:rsid w:val="00760BEA"/>
    <w:rsid w:val="0076335C"/>
    <w:rsid w:val="0077158E"/>
    <w:rsid w:val="0077423B"/>
    <w:rsid w:val="007A6B70"/>
    <w:rsid w:val="007B3F61"/>
    <w:rsid w:val="007B6FDC"/>
    <w:rsid w:val="007C4621"/>
    <w:rsid w:val="007C6D9E"/>
    <w:rsid w:val="007D485B"/>
    <w:rsid w:val="007E4AE5"/>
    <w:rsid w:val="007F72B1"/>
    <w:rsid w:val="008204C6"/>
    <w:rsid w:val="00857C9E"/>
    <w:rsid w:val="008C47A8"/>
    <w:rsid w:val="009109F2"/>
    <w:rsid w:val="0095004B"/>
    <w:rsid w:val="009659EB"/>
    <w:rsid w:val="0099390B"/>
    <w:rsid w:val="009E150E"/>
    <w:rsid w:val="00A01EDB"/>
    <w:rsid w:val="00A02EA2"/>
    <w:rsid w:val="00A10251"/>
    <w:rsid w:val="00A15181"/>
    <w:rsid w:val="00A2147A"/>
    <w:rsid w:val="00A4613A"/>
    <w:rsid w:val="00AC73F6"/>
    <w:rsid w:val="00AE1C06"/>
    <w:rsid w:val="00B123C5"/>
    <w:rsid w:val="00BB24C9"/>
    <w:rsid w:val="00BF3F0B"/>
    <w:rsid w:val="00C07363"/>
    <w:rsid w:val="00C530A1"/>
    <w:rsid w:val="00C6343D"/>
    <w:rsid w:val="00C8793D"/>
    <w:rsid w:val="00CC6A44"/>
    <w:rsid w:val="00CD3E29"/>
    <w:rsid w:val="00CD5E7F"/>
    <w:rsid w:val="00CF4ED9"/>
    <w:rsid w:val="00D04D7D"/>
    <w:rsid w:val="00D15240"/>
    <w:rsid w:val="00D420E1"/>
    <w:rsid w:val="00DA58C8"/>
    <w:rsid w:val="00E14A02"/>
    <w:rsid w:val="00E40EAF"/>
    <w:rsid w:val="00E44B3D"/>
    <w:rsid w:val="00E52E0C"/>
    <w:rsid w:val="00E652E8"/>
    <w:rsid w:val="00E84E05"/>
    <w:rsid w:val="00E96BEE"/>
    <w:rsid w:val="00ED7D74"/>
    <w:rsid w:val="00EE1DDA"/>
    <w:rsid w:val="00F07140"/>
    <w:rsid w:val="00F34931"/>
    <w:rsid w:val="00F73C20"/>
    <w:rsid w:val="00FE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472A0"/>
  <w15:docId w15:val="{2E3D06C5-6108-48A2-9E60-E4CEA3A4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275"/>
    <w:pPr>
      <w:spacing w:after="120"/>
      <w:jc w:val="both"/>
    </w:pPr>
    <w:rPr>
      <w:lang w:eastAsia="de-DE"/>
    </w:rPr>
  </w:style>
  <w:style w:type="paragraph" w:styleId="Titre1">
    <w:name w:val="heading 1"/>
    <w:basedOn w:val="Normal"/>
    <w:next w:val="Titre2"/>
    <w:link w:val="Titre1C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Titre2">
    <w:name w:val="heading 2"/>
    <w:basedOn w:val="Normal"/>
    <w:next w:val="Titre3"/>
    <w:link w:val="Titre2C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Titre4">
    <w:name w:val="heading 4"/>
    <w:basedOn w:val="Normal"/>
    <w:next w:val="Normal"/>
    <w:link w:val="Titre4C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Titre5">
    <w:name w:val="heading 5"/>
    <w:basedOn w:val="Titre6"/>
    <w:next w:val="Normal"/>
    <w:link w:val="Titre5Car"/>
    <w:uiPriority w:val="9"/>
    <w:unhideWhenUsed/>
    <w:qFormat/>
    <w:rsid w:val="00605A18"/>
    <w:pPr>
      <w:outlineLvl w:val="4"/>
    </w:pPr>
    <w:rPr>
      <w:b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Titre2Car">
    <w:name w:val="Titre 2 Car"/>
    <w:link w:val="Titre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Titre3Car">
    <w:name w:val="Titre 3 Car"/>
    <w:link w:val="Titre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Titre4Car">
    <w:name w:val="Titre 4 Car"/>
    <w:link w:val="Titre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AdresseHTMLCar">
    <w:name w:val="Adresse HTML Car"/>
    <w:link w:val="AdresseHTML"/>
    <w:uiPriority w:val="99"/>
    <w:semiHidden/>
    <w:qFormat/>
    <w:rsid w:val="005E6DCD"/>
    <w:rPr>
      <w:i/>
      <w:iCs/>
      <w:lang w:val="de-DE" w:eastAsia="de-DE"/>
    </w:rPr>
  </w:style>
  <w:style w:type="character" w:customStyle="1" w:styleId="Titre5Car">
    <w:name w:val="Titre 5 Car"/>
    <w:link w:val="Titre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Titre6Car">
    <w:name w:val="Titre 6 Car"/>
    <w:link w:val="Titre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En-tteCar">
    <w:name w:val="En-tête Car"/>
    <w:link w:val="En-tte"/>
    <w:uiPriority w:val="99"/>
    <w:qFormat/>
    <w:rsid w:val="00D13351"/>
    <w:rPr>
      <w:lang w:val="en-GB" w:eastAsia="de-DE"/>
    </w:rPr>
  </w:style>
  <w:style w:type="character" w:customStyle="1" w:styleId="PieddepageCar">
    <w:name w:val="Pied de page Car"/>
    <w:link w:val="Pieddepage"/>
    <w:uiPriority w:val="99"/>
    <w:qFormat/>
    <w:rsid w:val="00D13351"/>
    <w:rPr>
      <w:lang w:val="en-GB" w:eastAsia="de-DE"/>
    </w:rPr>
  </w:style>
  <w:style w:type="character" w:customStyle="1" w:styleId="TextedebullesCar">
    <w:name w:val="Texte de bulles Car"/>
    <w:link w:val="Textedebulles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Corpsdetexte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AdresseHTML">
    <w:name w:val="HTML Address"/>
    <w:basedOn w:val="Normal"/>
    <w:link w:val="AdresseHTMLC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22CAAC-14DE-4AFF-9CAA-727A6C80D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798</Words>
  <Characters>4555</Characters>
  <Application>Microsoft Office Word</Application>
  <DocSecurity>0</DocSecurity>
  <Lines>37</Lines>
  <Paragraphs>10</Paragraphs>
  <ScaleCrop>false</ScaleCrop>
  <Company>MFF UK</Company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Iurii Dovgaliuk</cp:lastModifiedBy>
  <cp:revision>2</cp:revision>
  <dcterms:created xsi:type="dcterms:W3CDTF">2025-06-30T13:39:00Z</dcterms:created>
  <dcterms:modified xsi:type="dcterms:W3CDTF">2025-06-30T13:39:00Z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