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8D53" w14:textId="21CBFAC8" w:rsidR="002F6427" w:rsidRDefault="00FD6662">
      <w:pPr>
        <w:pStyle w:val="Heading2"/>
        <w:rPr>
          <w:iCs w:val="0"/>
          <w:kern w:val="2"/>
          <w:sz w:val="24"/>
          <w:szCs w:val="32"/>
        </w:rPr>
      </w:pPr>
      <w:r>
        <w:rPr>
          <w:iCs w:val="0"/>
          <w:kern w:val="2"/>
          <w:sz w:val="24"/>
          <w:szCs w:val="32"/>
        </w:rPr>
        <w:t>Cocrystal of 4,4’-azopyridine and diphenic acid: synthesis and high-pressure investigation</w:t>
      </w:r>
    </w:p>
    <w:p w14:paraId="4F646BB0" w14:textId="77BC1589" w:rsidR="007D3AEC" w:rsidRDefault="00DA2342" w:rsidP="002F6427">
      <w:pPr>
        <w:pStyle w:val="Heading2"/>
        <w:ind w:firstLine="720"/>
      </w:pPr>
      <w:r>
        <w:t>S.</w:t>
      </w:r>
      <w:r w:rsidR="007C3F07">
        <w:t xml:space="preserve"> S.</w:t>
      </w:r>
      <w:r>
        <w:t xml:space="preserve"> </w:t>
      </w:r>
      <w:r w:rsidR="00F62C7F">
        <w:t>B</w:t>
      </w:r>
      <w:r>
        <w:t>usigara</w:t>
      </w:r>
      <w:r w:rsidRPr="00DA2342">
        <w:rPr>
          <w:vertAlign w:val="superscript"/>
        </w:rPr>
        <w:t>1</w:t>
      </w:r>
      <w:r>
        <w:t xml:space="preserve">, </w:t>
      </w:r>
      <w:r w:rsidR="002F6427">
        <w:t>E</w:t>
      </w:r>
      <w:r w:rsidR="00DB26EA">
        <w:t xml:space="preserve">. </w:t>
      </w:r>
      <w:proofErr w:type="spellStart"/>
      <w:r w:rsidR="002F6427">
        <w:t>Patyk</w:t>
      </w:r>
      <w:proofErr w:type="spellEnd"/>
      <w:r w:rsidR="002F6427">
        <w:t>-K</w:t>
      </w:r>
      <w:proofErr w:type="spellStart"/>
      <w:r w:rsidR="002F6427">
        <w:rPr>
          <w:lang w:val="en-US"/>
        </w:rPr>
        <w:t>aźmierczak</w:t>
      </w:r>
      <w:proofErr w:type="spellEnd"/>
      <w:r w:rsidR="00DB26EA">
        <w:rPr>
          <w:vertAlign w:val="superscript"/>
        </w:rPr>
        <w:t>1</w:t>
      </w:r>
    </w:p>
    <w:p w14:paraId="5A84242A" w14:textId="77777777" w:rsidR="002F6427" w:rsidRDefault="00DB26EA">
      <w:pPr>
        <w:pStyle w:val="Heading3"/>
      </w:pPr>
      <w:r>
        <w:rPr>
          <w:vertAlign w:val="superscript"/>
        </w:rPr>
        <w:t>1</w:t>
      </w:r>
      <w:r>
        <w:t>F</w:t>
      </w:r>
      <w:r w:rsidR="002F6427">
        <w:t xml:space="preserve">aculty of Chemistry, Adam Mickiewicz University in Poznań, </w:t>
      </w:r>
      <w:proofErr w:type="spellStart"/>
      <w:r w:rsidR="002F6427">
        <w:t>Uniwersytetu</w:t>
      </w:r>
      <w:proofErr w:type="spellEnd"/>
      <w:r w:rsidR="002F6427">
        <w:t xml:space="preserve"> </w:t>
      </w:r>
      <w:proofErr w:type="spellStart"/>
      <w:r w:rsidR="002F6427">
        <w:t>Poznańskiego</w:t>
      </w:r>
      <w:proofErr w:type="spellEnd"/>
      <w:r w:rsidR="002F6427">
        <w:t xml:space="preserve"> 8, 61-614 Poznań, Poland </w:t>
      </w:r>
    </w:p>
    <w:p w14:paraId="1A6C484F" w14:textId="2BAC89AA" w:rsidR="007D3AEC" w:rsidRDefault="009537B3">
      <w:pPr>
        <w:pStyle w:val="Heading3"/>
        <w:rPr>
          <w:sz w:val="18"/>
          <w:szCs w:val="18"/>
        </w:rPr>
      </w:pPr>
      <w:r w:rsidRPr="009537B3">
        <w:t>sonbus@st.amu.edu.pl</w:t>
      </w:r>
      <w:r w:rsidR="00DB26EA">
        <w:rPr>
          <w:lang w:eastAsia="de-DE"/>
        </w:rPr>
        <w:br/>
      </w:r>
    </w:p>
    <w:p w14:paraId="328E8510" w14:textId="63D0265D" w:rsidR="00FD6662" w:rsidRDefault="003A0AB2" w:rsidP="00FD6662">
      <w:r>
        <w:t>Organic c</w:t>
      </w:r>
      <w:r w:rsidR="005920F1">
        <w:t xml:space="preserve">ocrystals are of </w:t>
      </w:r>
      <w:r w:rsidR="00F200FE">
        <w:t xml:space="preserve">great </w:t>
      </w:r>
      <w:r w:rsidR="005920F1">
        <w:t>interest to both</w:t>
      </w:r>
      <w:r w:rsidR="00B37C5F">
        <w:t xml:space="preserve"> the</w:t>
      </w:r>
      <w:r w:rsidR="005920F1">
        <w:t xml:space="preserve"> research community and industry, as their design </w:t>
      </w:r>
      <w:r w:rsidR="00F200FE">
        <w:t xml:space="preserve">and synthesis </w:t>
      </w:r>
      <w:r w:rsidR="005920F1">
        <w:t xml:space="preserve">offer </w:t>
      </w:r>
      <w:r w:rsidR="00B37C5F">
        <w:t xml:space="preserve">a </w:t>
      </w:r>
      <w:r w:rsidR="005920F1">
        <w:t xml:space="preserve">relatively easy route to modify </w:t>
      </w:r>
      <w:r w:rsidR="00FD6662">
        <w:t>physicochemical properties of solid matter</w:t>
      </w:r>
      <w:r w:rsidR="00DE7373">
        <w:t xml:space="preserve"> </w:t>
      </w:r>
      <w:r w:rsidR="00BE0C73">
        <w:t>[1]</w:t>
      </w:r>
      <w:r w:rsidR="00DE7373">
        <w:t>.</w:t>
      </w:r>
      <w:r w:rsidR="00FD6662">
        <w:t xml:space="preserve"> </w:t>
      </w:r>
      <w:r>
        <w:t>They were found to have interesting optical, electrical and stimuli-respons</w:t>
      </w:r>
      <w:r w:rsidR="00B37C5F">
        <w:t>ive</w:t>
      </w:r>
      <w:r>
        <w:t xml:space="preserve"> properties</w:t>
      </w:r>
      <w:r w:rsidR="00DE7373">
        <w:t xml:space="preserve"> </w:t>
      </w:r>
      <w:r>
        <w:t>[2]</w:t>
      </w:r>
      <w:r w:rsidR="00DE7373">
        <w:t>,</w:t>
      </w:r>
      <w:r w:rsidR="005920F1">
        <w:t xml:space="preserve"> and </w:t>
      </w:r>
      <w:r w:rsidR="00F200FE">
        <w:t xml:space="preserve">their formation is </w:t>
      </w:r>
      <w:r w:rsidR="00FD6662">
        <w:t>often employed in</w:t>
      </w:r>
      <w:r w:rsidR="00B37C5F">
        <w:t xml:space="preserve"> the</w:t>
      </w:r>
      <w:r w:rsidR="00FD6662">
        <w:t xml:space="preserve"> pharmaceutical industry </w:t>
      </w:r>
      <w:r w:rsidR="00F200FE">
        <w:t xml:space="preserve">with an aim to obtain </w:t>
      </w:r>
      <w:r w:rsidR="00FD6662">
        <w:t xml:space="preserve">crystal forms of active pharmaceutical ingredients (APIs) of </w:t>
      </w:r>
      <w:r w:rsidR="00F200FE">
        <w:t xml:space="preserve">desired </w:t>
      </w:r>
      <w:r w:rsidR="00FD6662">
        <w:t>solubility</w:t>
      </w:r>
      <w:r w:rsidR="00BE0C73">
        <w:t xml:space="preserve"> </w:t>
      </w:r>
      <w:r w:rsidR="00FD6662">
        <w:t xml:space="preserve">and </w:t>
      </w:r>
      <w:r w:rsidR="00BE0C73">
        <w:t>stability</w:t>
      </w:r>
      <w:r w:rsidR="00DE7373">
        <w:t xml:space="preserve"> </w:t>
      </w:r>
      <w:r w:rsidR="00FD6662">
        <w:t>[</w:t>
      </w:r>
      <w:r w:rsidR="00BE0C73">
        <w:t>1</w:t>
      </w:r>
      <w:r w:rsidR="00FD6662">
        <w:t>]</w:t>
      </w:r>
      <w:r w:rsidR="00DE7373">
        <w:t>.</w:t>
      </w:r>
      <w:r w:rsidR="00FD6662">
        <w:t xml:space="preserve"> </w:t>
      </w:r>
      <w:r w:rsidR="00B37C5F">
        <w:t>Recently, a</w:t>
      </w:r>
      <w:r w:rsidR="00F200FE">
        <w:t xml:space="preserve"> cocrystal </w:t>
      </w:r>
      <w:r w:rsidR="00B37C5F">
        <w:t xml:space="preserve">showing </w:t>
      </w:r>
      <w:r w:rsidR="00F200FE">
        <w:t>exceptional negative linear compressibility (NLC), of a magnitude usually observed for framework materials</w:t>
      </w:r>
      <w:r w:rsidR="00B37C5F">
        <w:t xml:space="preserve"> was reported</w:t>
      </w:r>
      <w:r w:rsidR="00DE7373">
        <w:t xml:space="preserve"> </w:t>
      </w:r>
      <w:r w:rsidR="00F200FE">
        <w:t>[</w:t>
      </w:r>
      <w:r w:rsidR="00BE0C73">
        <w:t>3</w:t>
      </w:r>
      <w:r w:rsidR="00F200FE">
        <w:t>]</w:t>
      </w:r>
      <w:r w:rsidR="00DE7373">
        <w:t>.</w:t>
      </w:r>
      <w:r w:rsidR="00F200FE">
        <w:t xml:space="preserve"> </w:t>
      </w:r>
      <w:r w:rsidR="00055B91">
        <w:t>Such significant</w:t>
      </w:r>
      <w:r w:rsidR="00F200FE">
        <w:t xml:space="preserve"> NLC </w:t>
      </w:r>
      <w:r w:rsidR="00055B91">
        <w:t xml:space="preserve">was </w:t>
      </w:r>
      <w:r w:rsidR="00B37C5F">
        <w:t xml:space="preserve">observed </w:t>
      </w:r>
      <w:r w:rsidR="00F200FE">
        <w:t>for</w:t>
      </w:r>
      <w:r w:rsidR="00B37C5F">
        <w:t xml:space="preserve"> the</w:t>
      </w:r>
      <w:r w:rsidR="00F200FE">
        <w:t xml:space="preserve"> cocrystal of fumaric acid and </w:t>
      </w:r>
      <w:bookmarkStart w:id="0" w:name="_GoBack"/>
      <w:r w:rsidR="008C0D9D" w:rsidRPr="008C0D9D">
        <w:t>1,2-bis(4-pyridyl)ethane</w:t>
      </w:r>
      <w:r w:rsidR="008C0D9D">
        <w:t xml:space="preserve"> </w:t>
      </w:r>
      <w:bookmarkEnd w:id="0"/>
      <w:r w:rsidR="007C3F07">
        <w:t xml:space="preserve">(ETY) </w:t>
      </w:r>
      <w:r w:rsidR="00055B91">
        <w:t xml:space="preserve">and </w:t>
      </w:r>
      <w:r w:rsidR="00F200FE">
        <w:t xml:space="preserve">resulted from unconstrained deformation of a wine rack motif </w:t>
      </w:r>
      <w:r w:rsidR="00F200FE">
        <w:softHyphen/>
        <w:t xml:space="preserve"> a motif </w:t>
      </w:r>
      <w:r w:rsidR="00B37C5F">
        <w:t>that</w:t>
      </w:r>
      <w:r w:rsidR="00F200FE">
        <w:t xml:space="preserve"> elongates in one direction as it flattens. Indeed, </w:t>
      </w:r>
      <w:r w:rsidR="00B37C5F">
        <w:t xml:space="preserve">the </w:t>
      </w:r>
      <w:r w:rsidR="00F200FE">
        <w:t>wine rack is one of several motifs which presence is often associated with NLC, other</w:t>
      </w:r>
      <w:r w:rsidR="00B37C5F">
        <w:t>s</w:t>
      </w:r>
      <w:r w:rsidR="00F200FE">
        <w:t xml:space="preserve"> being herringbone and zig-zag motifs. </w:t>
      </w:r>
      <w:r w:rsidR="00DC0A7B">
        <w:t xml:space="preserve">The deformation of these motifs is associated with </w:t>
      </w:r>
      <w:r w:rsidR="007E01A9">
        <w:t xml:space="preserve">a </w:t>
      </w:r>
      <w:r w:rsidR="00DC0A7B">
        <w:t>hinging motion, that can take place either about</w:t>
      </w:r>
      <w:r w:rsidR="007E01A9">
        <w:t xml:space="preserve"> a</w:t>
      </w:r>
      <w:r w:rsidR="00DC0A7B">
        <w:t xml:space="preserve"> hydrogen-bond or be </w:t>
      </w:r>
      <w:r w:rsidR="00B37C5F">
        <w:t xml:space="preserve">the result of </w:t>
      </w:r>
      <w:r w:rsidR="00DC0A7B">
        <w:t>changes in the conformation of a molecule. Therefore, selecting coformers, of which at least one is V-shaped and have conformational flexibility allowing it to mimic the work of a hinge can be applied for intentional synthesis of NLC organic materials</w:t>
      </w:r>
      <w:r w:rsidR="00DE7373">
        <w:t xml:space="preserve"> </w:t>
      </w:r>
      <w:r>
        <w:t>[4]</w:t>
      </w:r>
      <w:r w:rsidR="00DE7373">
        <w:t>.</w:t>
      </w:r>
      <w:r w:rsidR="008C0D9D">
        <w:t xml:space="preserve"> </w:t>
      </w:r>
      <w:r w:rsidR="00B37C5F">
        <w:t>On the other hand</w:t>
      </w:r>
      <w:r w:rsidR="008C0D9D">
        <w:t xml:space="preserve">, it was previously shown that </w:t>
      </w:r>
      <w:r w:rsidR="007E01A9">
        <w:t xml:space="preserve">the </w:t>
      </w:r>
      <w:r w:rsidR="008C0D9D">
        <w:t xml:space="preserve">exchange of the coformers in NLC cocrystals can be used to modify the magnitude of </w:t>
      </w:r>
      <w:r w:rsidR="0059678B">
        <w:t>NLC, provided the newly-introduced molecules are structurally similar to the replaced ones and their presence does not prevent</w:t>
      </w:r>
      <w:r w:rsidR="007E01A9">
        <w:t xml:space="preserve"> the</w:t>
      </w:r>
      <w:r w:rsidR="0059678B">
        <w:t xml:space="preserve"> formation of the NLC-promoting motif</w:t>
      </w:r>
      <w:r w:rsidR="00DE7373">
        <w:t xml:space="preserve"> </w:t>
      </w:r>
      <w:r>
        <w:t>[5]</w:t>
      </w:r>
      <w:r w:rsidR="00DE7373">
        <w:t>.</w:t>
      </w:r>
    </w:p>
    <w:p w14:paraId="20937F6C" w14:textId="6BA0F97D" w:rsidR="00FD6662" w:rsidRDefault="00DC0A7B" w:rsidP="00FD6662">
      <w:r>
        <w:t xml:space="preserve">Herein we introduce </w:t>
      </w:r>
      <w:r w:rsidR="0059678B">
        <w:t xml:space="preserve">a </w:t>
      </w:r>
      <w:r>
        <w:t xml:space="preserve">novel cocrystal based on </w:t>
      </w:r>
      <w:r w:rsidR="00FD6662">
        <w:t>4,4’-azopyridine (AZO) and diphenic acid (DIP)</w:t>
      </w:r>
      <w:r>
        <w:t xml:space="preserve">, where </w:t>
      </w:r>
      <w:r w:rsidR="00FD6662">
        <w:t>molecules aggregate to form zig-zag chains</w:t>
      </w:r>
      <w:r w:rsidR="0059678B">
        <w:t xml:space="preserve"> (Fig. 1)</w:t>
      </w:r>
      <w:r>
        <w:t xml:space="preserve">. </w:t>
      </w:r>
      <w:r w:rsidR="007E01A9">
        <w:t>The c</w:t>
      </w:r>
      <w:r w:rsidR="008C0D9D">
        <w:t xml:space="preserve">rystal of AZO·DIP was investigated under pressure to assess its behaviour and </w:t>
      </w:r>
      <w:r w:rsidR="0059678B">
        <w:t>to study the response of a zig-zag motif to compression</w:t>
      </w:r>
      <w:r w:rsidR="008C0D9D">
        <w:t xml:space="preserve">. Results were contrasted with </w:t>
      </w:r>
      <w:r w:rsidR="007E01A9">
        <w:t xml:space="preserve">a </w:t>
      </w:r>
      <w:r w:rsidR="0059678B">
        <w:t xml:space="preserve">high-pressure study of </w:t>
      </w:r>
      <w:r w:rsidR="008C0D9D">
        <w:t>recently</w:t>
      </w:r>
      <w:r w:rsidR="0059678B">
        <w:t>-</w:t>
      </w:r>
      <w:r w:rsidR="008C0D9D">
        <w:t xml:space="preserve">synthesised cocrystal of </w:t>
      </w:r>
      <w:r w:rsidR="00FD6662">
        <w:t xml:space="preserve">DIP and </w:t>
      </w:r>
      <w:r w:rsidR="0059678B">
        <w:t>ETY.</w:t>
      </w:r>
      <w:r w:rsidR="00FD6662">
        <w:t xml:space="preserve"> </w:t>
      </w:r>
      <w:r w:rsidR="0059678B">
        <w:t xml:space="preserve">Its </w:t>
      </w:r>
      <w:r w:rsidR="008C0D9D">
        <w:t xml:space="preserve">crystal structure is similar to that of </w:t>
      </w:r>
      <w:r w:rsidR="008C0D9D">
        <w:t>AZO·DIP</w:t>
      </w:r>
      <w:r w:rsidR="0059678B">
        <w:t xml:space="preserve">, but </w:t>
      </w:r>
      <w:r w:rsidR="007E01A9">
        <w:t xml:space="preserve">the </w:t>
      </w:r>
      <w:r w:rsidR="000B0358">
        <w:t xml:space="preserve">conformation of </w:t>
      </w:r>
      <w:r w:rsidR="0059678B">
        <w:t xml:space="preserve">ETY offers </w:t>
      </w:r>
      <w:r w:rsidR="000B0358">
        <w:t>larger</w:t>
      </w:r>
      <w:r w:rsidR="0059678B">
        <w:t xml:space="preserve"> flexibility, </w:t>
      </w:r>
      <w:r w:rsidR="000B0358">
        <w:t xml:space="preserve">and </w:t>
      </w:r>
      <w:r w:rsidR="0059678B">
        <w:t>was observed to be highly affected by pressure increase.</w:t>
      </w:r>
    </w:p>
    <w:p w14:paraId="06D2C305" w14:textId="744A9EE2" w:rsidR="007D3AEC" w:rsidRDefault="00DB26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D9880" wp14:editId="6C4F9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067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D21C93">
        <w:rPr>
          <w:noProof/>
        </w:rPr>
        <w:drawing>
          <wp:inline distT="0" distB="0" distL="0" distR="0" wp14:anchorId="6DBE3F5B" wp14:editId="2A720810">
            <wp:extent cx="6035040" cy="2154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ZODIP_A3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1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3B28" w14:textId="73C1E785" w:rsidR="007D3AEC" w:rsidRDefault="00DB26EA">
      <w:pPr>
        <w:pStyle w:val="Heading6"/>
      </w:pPr>
      <w:r>
        <w:rPr>
          <w:b/>
        </w:rPr>
        <w:t>Figure 1</w:t>
      </w:r>
      <w:r>
        <w:t xml:space="preserve">. </w:t>
      </w:r>
      <w:r w:rsidR="000B0358">
        <w:t xml:space="preserve">Zig-zag motif formed by </w:t>
      </w:r>
      <w:r w:rsidR="00D21C93">
        <w:t xml:space="preserve">disordered </w:t>
      </w:r>
      <w:r w:rsidR="000B0358">
        <w:t>AZO and DIP molecules in crystal structure of AZO</w:t>
      </w:r>
      <w:r w:rsidR="000B0358">
        <w:t>·DIP</w:t>
      </w:r>
      <w:r w:rsidR="000B0358">
        <w:t xml:space="preserve"> </w:t>
      </w:r>
      <w:r w:rsidR="002B1B9A">
        <w:t>at 0.1 MPa/298 K</w:t>
      </w:r>
      <w:r>
        <w:t>.</w:t>
      </w:r>
      <w:r w:rsidR="00D21C93">
        <w:t xml:space="preserve"> </w:t>
      </w:r>
    </w:p>
    <w:p w14:paraId="5E3A4B0A" w14:textId="77777777" w:rsidR="007D3AEC" w:rsidRDefault="007D3AEC">
      <w:pPr>
        <w:rPr>
          <w:lang w:eastAsia="cs-CZ"/>
        </w:rPr>
      </w:pPr>
    </w:p>
    <w:p w14:paraId="7D5DB2D8" w14:textId="2C57F2E0" w:rsidR="00FA0128" w:rsidRDefault="00DB26EA" w:rsidP="00FA0128">
      <w:pPr>
        <w:pStyle w:val="Heading4"/>
      </w:pPr>
      <w:r>
        <w:t xml:space="preserve">[1] </w:t>
      </w:r>
      <w:proofErr w:type="spellStart"/>
      <w:r w:rsidR="007E01A9" w:rsidRPr="007E01A9">
        <w:t>Duggirala</w:t>
      </w:r>
      <w:proofErr w:type="spellEnd"/>
      <w:r w:rsidR="007E01A9" w:rsidRPr="007E01A9">
        <w:t xml:space="preserve">, N. K., Perry, M. L., </w:t>
      </w:r>
      <w:proofErr w:type="spellStart"/>
      <w:r w:rsidR="007E01A9" w:rsidRPr="007E01A9">
        <w:t>Almarsson</w:t>
      </w:r>
      <w:proofErr w:type="spellEnd"/>
      <w:r w:rsidR="007E01A9" w:rsidRPr="007E01A9">
        <w:t xml:space="preserve">, Ö. &amp; </w:t>
      </w:r>
      <w:proofErr w:type="spellStart"/>
      <w:r w:rsidR="007E01A9" w:rsidRPr="007E01A9">
        <w:t>Zaworotko</w:t>
      </w:r>
      <w:proofErr w:type="spellEnd"/>
      <w:r w:rsidR="007E01A9" w:rsidRPr="007E01A9">
        <w:t xml:space="preserve">, M. J. (2015). </w:t>
      </w:r>
      <w:r w:rsidR="007E01A9" w:rsidRPr="007E01A9">
        <w:rPr>
          <w:i/>
        </w:rPr>
        <w:t xml:space="preserve">Chem. </w:t>
      </w:r>
      <w:proofErr w:type="spellStart"/>
      <w:r w:rsidR="007E01A9" w:rsidRPr="007E01A9">
        <w:rPr>
          <w:i/>
        </w:rPr>
        <w:t>Commun</w:t>
      </w:r>
      <w:proofErr w:type="spellEnd"/>
      <w:r w:rsidR="007E01A9" w:rsidRPr="007E01A9">
        <w:rPr>
          <w:i/>
        </w:rPr>
        <w:t>.</w:t>
      </w:r>
      <w:r w:rsidR="007E01A9" w:rsidRPr="007E01A9">
        <w:t xml:space="preserve"> 52, 640.</w:t>
      </w:r>
    </w:p>
    <w:p w14:paraId="0EA2FE1C" w14:textId="1E024C42" w:rsidR="00FA0128" w:rsidRDefault="00FA0128" w:rsidP="00FA0128">
      <w:pPr>
        <w:pStyle w:val="Heading4"/>
      </w:pPr>
      <w:r>
        <w:t xml:space="preserve">[2] </w:t>
      </w:r>
      <w:r w:rsidR="007E01A9" w:rsidRPr="007E01A9">
        <w:t xml:space="preserve">Ding, Y., Zhao, Y. &amp; Liu, Y. (2024). </w:t>
      </w:r>
      <w:r w:rsidR="007E01A9" w:rsidRPr="007E01A9">
        <w:rPr>
          <w:i/>
        </w:rPr>
        <w:t>Aggregate</w:t>
      </w:r>
      <w:r w:rsidR="007E01A9" w:rsidRPr="007E01A9">
        <w:t xml:space="preserve"> e626.</w:t>
      </w:r>
    </w:p>
    <w:p w14:paraId="1DFB328B" w14:textId="77777777" w:rsidR="00FA0128" w:rsidRDefault="00FA0128" w:rsidP="00FA0128">
      <w:pPr>
        <w:pStyle w:val="Heading4"/>
      </w:pPr>
      <w:r>
        <w:t xml:space="preserve">[3] Patyk-Kaźmierczak, E. &amp; Kaźmierczak, M. (2024). </w:t>
      </w:r>
      <w:r w:rsidRPr="00FA0128">
        <w:rPr>
          <w:i/>
        </w:rPr>
        <w:t xml:space="preserve">Chem. </w:t>
      </w:r>
      <w:proofErr w:type="spellStart"/>
      <w:r w:rsidRPr="00FA0128">
        <w:rPr>
          <w:i/>
        </w:rPr>
        <w:t>Commun</w:t>
      </w:r>
      <w:proofErr w:type="spellEnd"/>
      <w:r w:rsidRPr="00FA0128">
        <w:rPr>
          <w:i/>
        </w:rPr>
        <w:t>.</w:t>
      </w:r>
      <w:r>
        <w:t xml:space="preserve"> </w:t>
      </w:r>
      <w:r w:rsidRPr="00FA0128">
        <w:rPr>
          <w:b/>
        </w:rPr>
        <w:t>60</w:t>
      </w:r>
      <w:r>
        <w:t>, 10310.</w:t>
      </w:r>
    </w:p>
    <w:p w14:paraId="48CEC514" w14:textId="672C67E1" w:rsidR="00FA0128" w:rsidRDefault="00FA0128" w:rsidP="00FA0128">
      <w:pPr>
        <w:pStyle w:val="Heading4"/>
      </w:pPr>
      <w:r>
        <w:t xml:space="preserve">[4] </w:t>
      </w:r>
      <w:r w:rsidR="007E01A9" w:rsidRPr="007E01A9">
        <w:t xml:space="preserve">Zeng, Q., </w:t>
      </w:r>
      <w:proofErr w:type="spellStart"/>
      <w:r w:rsidR="007E01A9" w:rsidRPr="007E01A9">
        <w:t>Qiu</w:t>
      </w:r>
      <w:proofErr w:type="spellEnd"/>
      <w:r w:rsidR="007E01A9" w:rsidRPr="007E01A9">
        <w:t xml:space="preserve">, W., Li, C., Sun, Y., Hao, J. &amp; Li, Y. (2024). </w:t>
      </w:r>
      <w:r w:rsidR="007E01A9" w:rsidRPr="007E01A9">
        <w:rPr>
          <w:i/>
        </w:rPr>
        <w:t>Phys. Chem. Chem. Phys.</w:t>
      </w:r>
      <w:r w:rsidR="007E01A9" w:rsidRPr="007E01A9">
        <w:t xml:space="preserve"> 26, 15286.</w:t>
      </w:r>
    </w:p>
    <w:p w14:paraId="45921F7C" w14:textId="4F0F3A74" w:rsidR="007E01A9" w:rsidRDefault="007E01A9" w:rsidP="007E01A9">
      <w:pPr>
        <w:pStyle w:val="Heading4"/>
      </w:pPr>
      <w:r>
        <w:t>[</w:t>
      </w:r>
      <w:r>
        <w:t>5</w:t>
      </w:r>
      <w:r>
        <w:t xml:space="preserve">] Patyk-Kaźmierczak, E., </w:t>
      </w:r>
      <w:proofErr w:type="spellStart"/>
      <w:r>
        <w:t>Szymańska</w:t>
      </w:r>
      <w:proofErr w:type="spellEnd"/>
      <w:r>
        <w:t xml:space="preserve">, K. &amp; </w:t>
      </w:r>
      <w:proofErr w:type="spellStart"/>
      <w:r>
        <w:t>Kaźmierczak</w:t>
      </w:r>
      <w:proofErr w:type="spellEnd"/>
      <w:r>
        <w:t xml:space="preserve">, M. (2025). </w:t>
      </w:r>
      <w:proofErr w:type="spellStart"/>
      <w:r w:rsidRPr="00FA0128">
        <w:rPr>
          <w:i/>
        </w:rPr>
        <w:t>IUCrJ</w:t>
      </w:r>
      <w:proofErr w:type="spellEnd"/>
      <w:r>
        <w:t xml:space="preserve"> </w:t>
      </w:r>
      <w:r w:rsidRPr="00FA0128">
        <w:rPr>
          <w:b/>
        </w:rPr>
        <w:t>12</w:t>
      </w:r>
      <w:r>
        <w:t>, 88.</w:t>
      </w:r>
    </w:p>
    <w:p w14:paraId="3F6B6E27" w14:textId="77777777" w:rsidR="007D3AEC" w:rsidRDefault="002F6427" w:rsidP="002F6427">
      <w:pPr>
        <w:pStyle w:val="Acknowledgement"/>
      </w:pPr>
      <w:r w:rsidRPr="002F6427">
        <w:rPr>
          <w:lang w:eastAsia="cs-CZ"/>
        </w:rPr>
        <w:t>The funding from National Science Centre, Poland (grant No. UMO-2020/39/D/ST4/00260) is kindly acknowledged.</w:t>
      </w:r>
    </w:p>
    <w:sectPr w:rsidR="007D3AEC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72CB" w14:textId="77777777" w:rsidR="002E7FFB" w:rsidRDefault="00DB26EA">
      <w:pPr>
        <w:spacing w:after="0"/>
      </w:pPr>
      <w:r>
        <w:separator/>
      </w:r>
    </w:p>
  </w:endnote>
  <w:endnote w:type="continuationSeparator" w:id="0">
    <w:p w14:paraId="7A329079" w14:textId="77777777" w:rsidR="002E7FFB" w:rsidRDefault="00DB26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E358" w14:textId="77777777" w:rsidR="007D3AEC" w:rsidRDefault="00DB26EA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D377245" w14:textId="77777777" w:rsidR="007D3AEC" w:rsidRDefault="007D3AE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0A2D" w14:textId="77777777" w:rsidR="002E7FFB" w:rsidRDefault="00DB26EA">
      <w:pPr>
        <w:spacing w:after="0"/>
      </w:pPr>
      <w:r>
        <w:separator/>
      </w:r>
    </w:p>
  </w:footnote>
  <w:footnote w:type="continuationSeparator" w:id="0">
    <w:p w14:paraId="55437264" w14:textId="77777777" w:rsidR="002E7FFB" w:rsidRDefault="00DB26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F2E1" w14:textId="77777777" w:rsidR="007D3AEC" w:rsidRDefault="00DB26E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C"/>
    <w:rsid w:val="00035B0F"/>
    <w:rsid w:val="00055B91"/>
    <w:rsid w:val="000B0358"/>
    <w:rsid w:val="000D25FE"/>
    <w:rsid w:val="001F467F"/>
    <w:rsid w:val="002848B3"/>
    <w:rsid w:val="002B1B9A"/>
    <w:rsid w:val="002E7FFB"/>
    <w:rsid w:val="002F6427"/>
    <w:rsid w:val="00325B86"/>
    <w:rsid w:val="00327454"/>
    <w:rsid w:val="00336DB6"/>
    <w:rsid w:val="00393FBE"/>
    <w:rsid w:val="003A0531"/>
    <w:rsid w:val="003A0AB2"/>
    <w:rsid w:val="00430D92"/>
    <w:rsid w:val="004C529F"/>
    <w:rsid w:val="005531F1"/>
    <w:rsid w:val="005920F1"/>
    <w:rsid w:val="0059678B"/>
    <w:rsid w:val="006248A3"/>
    <w:rsid w:val="00713DB2"/>
    <w:rsid w:val="007978B9"/>
    <w:rsid w:val="007C3F07"/>
    <w:rsid w:val="007D3AEC"/>
    <w:rsid w:val="007E01A9"/>
    <w:rsid w:val="008C0D9D"/>
    <w:rsid w:val="009537B3"/>
    <w:rsid w:val="00A70D11"/>
    <w:rsid w:val="00B37C5F"/>
    <w:rsid w:val="00B84559"/>
    <w:rsid w:val="00BD108D"/>
    <w:rsid w:val="00BD6F7E"/>
    <w:rsid w:val="00BE0C73"/>
    <w:rsid w:val="00BE3758"/>
    <w:rsid w:val="00CB3D1E"/>
    <w:rsid w:val="00CF7CEE"/>
    <w:rsid w:val="00D21C93"/>
    <w:rsid w:val="00DA2342"/>
    <w:rsid w:val="00DB26EA"/>
    <w:rsid w:val="00DC0A7B"/>
    <w:rsid w:val="00DE7373"/>
    <w:rsid w:val="00E53BB2"/>
    <w:rsid w:val="00E639F7"/>
    <w:rsid w:val="00F200FE"/>
    <w:rsid w:val="00F62C7F"/>
    <w:rsid w:val="00F66C2F"/>
    <w:rsid w:val="00F84F49"/>
    <w:rsid w:val="00F85BD1"/>
    <w:rsid w:val="00FA0128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A21E"/>
  <w15:docId w15:val="{2A592B5F-9D6C-4520-A638-3B56F06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29F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9F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99C4FB9E874CBC1C3B01373DCB1F" ma:contentTypeVersion="18" ma:contentTypeDescription="Utwórz nowy dokument." ma:contentTypeScope="" ma:versionID="fe27037c6d6e660b9ddeb08dfa23b747">
  <xsd:schema xmlns:xsd="http://www.w3.org/2001/XMLSchema" xmlns:xs="http://www.w3.org/2001/XMLSchema" xmlns:p="http://schemas.microsoft.com/office/2006/metadata/properties" xmlns:ns3="7a7a93b3-e29d-467d-8724-871fd1c93b62" xmlns:ns4="5711a525-c43a-4207-8738-ee314108f7ed" targetNamespace="http://schemas.microsoft.com/office/2006/metadata/properties" ma:root="true" ma:fieldsID="b5a33cd985273b830dc1817a75415a15" ns3:_="" ns4:_="">
    <xsd:import namespace="7a7a93b3-e29d-467d-8724-871fd1c93b62"/>
    <xsd:import namespace="5711a525-c43a-4207-8738-ee314108f7e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a93b3-e29d-467d-8724-871fd1c93b6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1a525-c43a-4207-8738-ee314108f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1a525-c43a-4207-8738-ee314108f7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813CE-F520-49E3-A3CB-B821EE92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a93b3-e29d-467d-8724-871fd1c93b62"/>
    <ds:schemaRef ds:uri="5711a525-c43a-4207-8738-ee314108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39F32-66AC-4298-B646-27291BCD7357}">
  <ds:schemaRefs>
    <ds:schemaRef ds:uri="http://purl.org/dc/elements/1.1/"/>
    <ds:schemaRef ds:uri="http://schemas.microsoft.com/office/2006/metadata/properties"/>
    <ds:schemaRef ds:uri="7a7a93b3-e29d-467d-8724-871fd1c93b6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11a525-c43a-4207-8738-ee314108f7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7CF557-08A7-41E2-B1D9-CA9BFF6BB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420D5-A7A6-49A8-ABE2-E504983A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Ewa Patyk-Kaźmierczak</cp:lastModifiedBy>
  <cp:revision>4</cp:revision>
  <dcterms:created xsi:type="dcterms:W3CDTF">2025-05-08T06:44:00Z</dcterms:created>
  <dcterms:modified xsi:type="dcterms:W3CDTF">2025-05-08T07:37:00Z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0x0101005A6E99C4FB9E874CBC1C3B01373DCB1F</vt:lpwstr>
  </property>
</Properties>
</file>