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34328" w14:textId="7C90A880" w:rsidR="00543B86" w:rsidRPr="003825DE" w:rsidRDefault="00543B86" w:rsidP="00543B86">
      <w:pPr>
        <w:pStyle w:val="Nagwek1"/>
        <w:rPr>
          <w:lang w:val="en-US"/>
        </w:rPr>
      </w:pPr>
      <w:proofErr w:type="spellStart"/>
      <w:r w:rsidRPr="003825DE">
        <w:t>Nybergite</w:t>
      </w:r>
      <w:proofErr w:type="spellEnd"/>
      <w:r w:rsidRPr="003825DE">
        <w:t xml:space="preserve">, </w:t>
      </w:r>
      <w:proofErr w:type="spellStart"/>
      <w:r w:rsidRPr="003825DE">
        <w:rPr>
          <w:lang w:val="en-US"/>
        </w:rPr>
        <w:t>kristiansenite</w:t>
      </w:r>
      <w:proofErr w:type="spellEnd"/>
      <w:r w:rsidRPr="003825DE">
        <w:rPr>
          <w:lang w:val="en-US"/>
        </w:rPr>
        <w:t xml:space="preserve">-like mineral from post-magmatic mineralization in the </w:t>
      </w:r>
      <w:proofErr w:type="spellStart"/>
      <w:r w:rsidRPr="003825DE">
        <w:rPr>
          <w:lang w:val="en-US"/>
        </w:rPr>
        <w:t>Szklarska</w:t>
      </w:r>
      <w:proofErr w:type="spellEnd"/>
      <w:r w:rsidRPr="003825DE">
        <w:rPr>
          <w:lang w:val="en-US"/>
        </w:rPr>
        <w:t xml:space="preserve"> </w:t>
      </w:r>
      <w:proofErr w:type="spellStart"/>
      <w:r w:rsidRPr="003825DE">
        <w:rPr>
          <w:lang w:val="en-US"/>
        </w:rPr>
        <w:t>Poręba</w:t>
      </w:r>
      <w:proofErr w:type="spellEnd"/>
      <w:r w:rsidRPr="003825DE">
        <w:rPr>
          <w:lang w:val="en-US"/>
        </w:rPr>
        <w:t xml:space="preserve"> granite</w:t>
      </w:r>
      <w:r w:rsidR="0066208D" w:rsidRPr="003825DE">
        <w:rPr>
          <w:lang w:val="en-US"/>
        </w:rPr>
        <w:t>?</w:t>
      </w:r>
    </w:p>
    <w:p w14:paraId="382042DA" w14:textId="72145249" w:rsidR="00347AA7" w:rsidRPr="003825DE" w:rsidRDefault="00347AA7">
      <w:pPr>
        <w:pStyle w:val="Nagwek1"/>
        <w:rPr>
          <w:lang w:val="en-US"/>
        </w:rPr>
      </w:pPr>
    </w:p>
    <w:p w14:paraId="48B18135" w14:textId="6EE60B61" w:rsidR="00347AA7" w:rsidRPr="003825DE" w:rsidRDefault="00C02312">
      <w:pPr>
        <w:pStyle w:val="Nagwek2"/>
        <w:rPr>
          <w:lang w:val="pl-PL"/>
        </w:rPr>
      </w:pPr>
      <w:r w:rsidRPr="003825DE">
        <w:rPr>
          <w:lang w:val="pl-PL"/>
        </w:rPr>
        <w:t>S. Zelek-Pogudz</w:t>
      </w:r>
      <w:r w:rsidRPr="003825DE">
        <w:rPr>
          <w:vertAlign w:val="superscript"/>
          <w:lang w:val="pl-PL"/>
        </w:rPr>
        <w:t>1</w:t>
      </w:r>
      <w:r w:rsidRPr="003825DE">
        <w:rPr>
          <w:lang w:val="pl-PL"/>
        </w:rPr>
        <w:t>, K. Mil</w:t>
      </w:r>
      <w:r w:rsidRPr="003825DE">
        <w:rPr>
          <w:vertAlign w:val="superscript"/>
          <w:lang w:val="pl-PL"/>
        </w:rPr>
        <w:t>1</w:t>
      </w:r>
      <w:r w:rsidRPr="003825DE">
        <w:rPr>
          <w:lang w:val="pl-PL"/>
        </w:rPr>
        <w:t>, B. Gołębiowska</w:t>
      </w:r>
      <w:r w:rsidRPr="003825DE">
        <w:rPr>
          <w:vertAlign w:val="superscript"/>
          <w:lang w:val="pl-PL"/>
        </w:rPr>
        <w:t>1</w:t>
      </w:r>
      <w:r w:rsidRPr="003825DE">
        <w:rPr>
          <w:lang w:val="pl-PL"/>
        </w:rPr>
        <w:t>, A. Pieczka</w:t>
      </w:r>
      <w:r w:rsidRPr="003825DE">
        <w:rPr>
          <w:vertAlign w:val="superscript"/>
          <w:lang w:val="pl-PL"/>
        </w:rPr>
        <w:t>1</w:t>
      </w:r>
      <w:r w:rsidRPr="003825DE">
        <w:rPr>
          <w:lang w:val="pl-PL"/>
        </w:rPr>
        <w:t>, K.M. Stadnicka</w:t>
      </w:r>
      <w:r w:rsidRPr="003825DE">
        <w:rPr>
          <w:vertAlign w:val="superscript"/>
          <w:lang w:val="pl-PL"/>
        </w:rPr>
        <w:t>2</w:t>
      </w:r>
      <w:r w:rsidRPr="003825DE">
        <w:rPr>
          <w:lang w:val="pl-PL"/>
        </w:rPr>
        <w:t>, R. Kristiansen</w:t>
      </w:r>
      <w:r w:rsidRPr="003825DE">
        <w:rPr>
          <w:vertAlign w:val="superscript"/>
          <w:lang w:val="pl-PL"/>
        </w:rPr>
        <w:t>3</w:t>
      </w:r>
      <w:r w:rsidRPr="003825DE">
        <w:rPr>
          <w:lang w:val="pl-PL"/>
        </w:rPr>
        <w:t xml:space="preserve"> </w:t>
      </w:r>
    </w:p>
    <w:p w14:paraId="64002583" w14:textId="77777777" w:rsidR="00C02312" w:rsidRPr="003825DE" w:rsidRDefault="00000000">
      <w:pPr>
        <w:pStyle w:val="Nagwek3"/>
        <w:rPr>
          <w:lang w:val="pl-PL"/>
        </w:rPr>
      </w:pPr>
      <w:r w:rsidRPr="003825DE">
        <w:rPr>
          <w:vertAlign w:val="superscript"/>
        </w:rPr>
        <w:t>1</w:t>
      </w:r>
      <w:r w:rsidR="00C02312" w:rsidRPr="003825DE">
        <w:t xml:space="preserve">Faculty of Geology, Geophysics, and Environmental Protection, AGH University of Kraków, al. </w:t>
      </w:r>
      <w:r w:rsidR="00C02312" w:rsidRPr="003825DE">
        <w:rPr>
          <w:lang w:val="pl-PL"/>
        </w:rPr>
        <w:t>Adama Mickiewicza 30, 30-059 Kraków, Poland</w:t>
      </w:r>
      <w:r w:rsidRPr="003825DE">
        <w:rPr>
          <w:lang w:val="pl-PL"/>
        </w:rPr>
        <w:t xml:space="preserve"> </w:t>
      </w:r>
      <w:r w:rsidRPr="003825DE">
        <w:rPr>
          <w:vertAlign w:val="superscript"/>
          <w:lang w:val="pl-PL"/>
        </w:rPr>
        <w:t>2</w:t>
      </w:r>
      <w:r w:rsidR="00C02312" w:rsidRPr="003825DE">
        <w:rPr>
          <w:lang w:val="pl-PL"/>
        </w:rPr>
        <w:t xml:space="preserve">Faculty of </w:t>
      </w:r>
      <w:proofErr w:type="spellStart"/>
      <w:r w:rsidR="00C02312" w:rsidRPr="003825DE">
        <w:rPr>
          <w:lang w:val="pl-PL"/>
        </w:rPr>
        <w:t>Chemistry</w:t>
      </w:r>
      <w:proofErr w:type="spellEnd"/>
      <w:r w:rsidR="00C02312" w:rsidRPr="003825DE">
        <w:rPr>
          <w:lang w:val="pl-PL"/>
        </w:rPr>
        <w:t xml:space="preserve">, </w:t>
      </w:r>
      <w:proofErr w:type="spellStart"/>
      <w:r w:rsidR="00C02312" w:rsidRPr="003825DE">
        <w:rPr>
          <w:lang w:val="pl-PL"/>
        </w:rPr>
        <w:t>Jagiellonian</w:t>
      </w:r>
      <w:proofErr w:type="spellEnd"/>
      <w:r w:rsidR="00C02312" w:rsidRPr="003825DE">
        <w:rPr>
          <w:lang w:val="pl-PL"/>
        </w:rPr>
        <w:t xml:space="preserve"> University in Kraków, Gronostajowa 2, 30-387 Kraków, Poland </w:t>
      </w:r>
      <w:r w:rsidR="00C02312" w:rsidRPr="003825DE">
        <w:rPr>
          <w:vertAlign w:val="superscript"/>
          <w:lang w:val="pl-PL"/>
        </w:rPr>
        <w:t>3</w:t>
      </w:r>
      <w:r w:rsidR="00C02312" w:rsidRPr="003825DE">
        <w:rPr>
          <w:lang w:val="pl-PL"/>
        </w:rPr>
        <w:t xml:space="preserve">PO Box 32, N-1650 </w:t>
      </w:r>
      <w:proofErr w:type="spellStart"/>
      <w:r w:rsidR="00C02312" w:rsidRPr="003825DE">
        <w:rPr>
          <w:lang w:val="pl-PL"/>
        </w:rPr>
        <w:t>Sellebakk</w:t>
      </w:r>
      <w:proofErr w:type="spellEnd"/>
      <w:r w:rsidR="00C02312" w:rsidRPr="003825DE">
        <w:rPr>
          <w:lang w:val="pl-PL"/>
        </w:rPr>
        <w:t xml:space="preserve">, </w:t>
      </w:r>
      <w:proofErr w:type="spellStart"/>
      <w:r w:rsidR="00C02312" w:rsidRPr="003825DE">
        <w:rPr>
          <w:lang w:val="pl-PL"/>
        </w:rPr>
        <w:t>Norway</w:t>
      </w:r>
      <w:proofErr w:type="spellEnd"/>
      <w:r w:rsidR="00C02312" w:rsidRPr="003825DE">
        <w:rPr>
          <w:lang w:val="pl-PL"/>
        </w:rPr>
        <w:t xml:space="preserve"> </w:t>
      </w:r>
    </w:p>
    <w:p w14:paraId="66ABEEC4" w14:textId="549D2159" w:rsidR="00347AA7" w:rsidRPr="003825DE" w:rsidRDefault="00C02312">
      <w:pPr>
        <w:pStyle w:val="Nagwek3"/>
        <w:rPr>
          <w:sz w:val="18"/>
          <w:szCs w:val="18"/>
        </w:rPr>
      </w:pPr>
      <w:r w:rsidRPr="003825DE">
        <w:t>szelek@</w:t>
      </w:r>
      <w:r w:rsidR="000D4682" w:rsidRPr="003825DE">
        <w:t>agh</w:t>
      </w:r>
      <w:r w:rsidRPr="003825DE">
        <w:t>.</w:t>
      </w:r>
      <w:r w:rsidR="000D4682" w:rsidRPr="003825DE">
        <w:t>edu.pl</w:t>
      </w:r>
      <w:r w:rsidRPr="003825DE">
        <w:rPr>
          <w:lang w:eastAsia="de-DE"/>
        </w:rPr>
        <w:br/>
      </w:r>
    </w:p>
    <w:p w14:paraId="4390CC50" w14:textId="3121E666" w:rsidR="00543B86" w:rsidRPr="003825DE" w:rsidRDefault="00543B86" w:rsidP="00543B86">
      <w:proofErr w:type="spellStart"/>
      <w:r w:rsidRPr="003825DE">
        <w:t>Nybergite</w:t>
      </w:r>
      <w:proofErr w:type="spellEnd"/>
      <w:r w:rsidRPr="003825DE">
        <w:t xml:space="preserve"> was found in an ore-mineralized granitic pegmatite in the </w:t>
      </w:r>
      <w:proofErr w:type="spellStart"/>
      <w:r w:rsidRPr="003825DE">
        <w:t>Szklarska</w:t>
      </w:r>
      <w:proofErr w:type="spellEnd"/>
      <w:r w:rsidRPr="003825DE">
        <w:t xml:space="preserve"> </w:t>
      </w:r>
      <w:proofErr w:type="spellStart"/>
      <w:r w:rsidRPr="003825DE">
        <w:t>Poręba</w:t>
      </w:r>
      <w:proofErr w:type="spellEnd"/>
      <w:r w:rsidRPr="003825DE">
        <w:t xml:space="preserve"> Huta quarry in Lower Silesia, SW Poland (latitude: 50.82778, longitude: 15.48944). Previously in the locality were discovered </w:t>
      </w:r>
      <w:proofErr w:type="spellStart"/>
      <w:r w:rsidRPr="003825DE">
        <w:t>kristiansenite</w:t>
      </w:r>
      <w:proofErr w:type="spellEnd"/>
      <w:r w:rsidRPr="003825DE">
        <w:t xml:space="preserve">, </w:t>
      </w:r>
      <w:proofErr w:type="spellStart"/>
      <w:r w:rsidRPr="003825DE">
        <w:t>silesiaite</w:t>
      </w:r>
      <w:proofErr w:type="spellEnd"/>
      <w:r w:rsidRPr="003825DE">
        <w:t xml:space="preserve"> (2017-064) and </w:t>
      </w:r>
      <w:proofErr w:type="spellStart"/>
      <w:r w:rsidRPr="003825DE">
        <w:t>kozłowskiite</w:t>
      </w:r>
      <w:proofErr w:type="spellEnd"/>
      <w:r w:rsidRPr="003825DE">
        <w:t xml:space="preserve"> (2021-081) forming the </w:t>
      </w:r>
      <w:proofErr w:type="spellStart"/>
      <w:r w:rsidRPr="003825DE">
        <w:t>kristiansenite</w:t>
      </w:r>
      <w:proofErr w:type="spellEnd"/>
      <w:r w:rsidRPr="003825DE">
        <w:t xml:space="preserve"> group </w:t>
      </w:r>
      <w:r w:rsidR="0066208D" w:rsidRPr="003825DE">
        <w:t>[1-4]</w:t>
      </w:r>
      <w:r w:rsidRPr="003825DE">
        <w:t>.</w:t>
      </w:r>
    </w:p>
    <w:p w14:paraId="4105DE0B" w14:textId="2991E2A8" w:rsidR="00D309BC" w:rsidRPr="003825DE" w:rsidRDefault="00D309BC">
      <w:r w:rsidRPr="003825DE">
        <w:t xml:space="preserve">It is a high-temperature mineral crystallizing from a Ca-bearing fluid phase and it forms an inclusion in scheelite that is one of mineral components of polymetallic ore mineralization superimposed on a granitic pegmatite in the </w:t>
      </w:r>
      <w:proofErr w:type="spellStart"/>
      <w:r w:rsidRPr="003825DE">
        <w:t>Szklarska</w:t>
      </w:r>
      <w:proofErr w:type="spellEnd"/>
      <w:r w:rsidRPr="003825DE">
        <w:t xml:space="preserve"> </w:t>
      </w:r>
      <w:proofErr w:type="spellStart"/>
      <w:r w:rsidRPr="003825DE">
        <w:t>Poręba</w:t>
      </w:r>
      <w:proofErr w:type="spellEnd"/>
      <w:r w:rsidRPr="003825DE">
        <w:t xml:space="preserve"> Huta quarry. Cassiterite, Sc-bearing </w:t>
      </w:r>
      <w:proofErr w:type="spellStart"/>
      <w:r w:rsidRPr="003825DE">
        <w:t>nioboixiolite</w:t>
      </w:r>
      <w:proofErr w:type="spellEnd"/>
      <w:r w:rsidRPr="003825DE">
        <w:t>-(Fe</w:t>
      </w:r>
      <w:r w:rsidRPr="003825DE">
        <w:rPr>
          <w:vertAlign w:val="superscript"/>
        </w:rPr>
        <w:t>2+</w:t>
      </w:r>
      <w:r w:rsidRPr="003825DE">
        <w:t xml:space="preserve">), Sc-bearing </w:t>
      </w:r>
      <w:proofErr w:type="spellStart"/>
      <w:r w:rsidRPr="003825DE">
        <w:t>nioboixiolite</w:t>
      </w:r>
      <w:proofErr w:type="spellEnd"/>
      <w:r w:rsidRPr="003825DE">
        <w:t>-(Mn</w:t>
      </w:r>
      <w:r w:rsidRPr="003825DE">
        <w:rPr>
          <w:vertAlign w:val="superscript"/>
        </w:rPr>
        <w:t>2+</w:t>
      </w:r>
      <w:r w:rsidRPr="003825DE">
        <w:t xml:space="preserve">), </w:t>
      </w:r>
      <w:proofErr w:type="spellStart"/>
      <w:r w:rsidRPr="003825DE">
        <w:t>scandiobabingtonite</w:t>
      </w:r>
      <w:proofErr w:type="spellEnd"/>
      <w:r w:rsidRPr="003825DE">
        <w:t xml:space="preserve">, </w:t>
      </w:r>
      <w:proofErr w:type="spellStart"/>
      <w:r w:rsidRPr="003825DE">
        <w:t>kristiansenite</w:t>
      </w:r>
      <w:proofErr w:type="spellEnd"/>
      <w:r w:rsidRPr="003825DE">
        <w:t xml:space="preserve">, </w:t>
      </w:r>
      <w:proofErr w:type="spellStart"/>
      <w:r w:rsidRPr="003825DE">
        <w:t>silesiaite</w:t>
      </w:r>
      <w:proofErr w:type="spellEnd"/>
      <w:r w:rsidRPr="003825DE">
        <w:t xml:space="preserve">, </w:t>
      </w:r>
      <w:proofErr w:type="spellStart"/>
      <w:r w:rsidRPr="003825DE">
        <w:t>kozłowskiite</w:t>
      </w:r>
      <w:proofErr w:type="spellEnd"/>
      <w:r w:rsidRPr="003825DE">
        <w:t xml:space="preserve"> and </w:t>
      </w:r>
      <w:proofErr w:type="spellStart"/>
      <w:r w:rsidRPr="003825DE">
        <w:t>clinochlore</w:t>
      </w:r>
      <w:proofErr w:type="spellEnd"/>
      <w:r w:rsidRPr="003825DE">
        <w:t xml:space="preserve"> were recognized as the associated phases also occurring in form of inclusions in scheelite.</w:t>
      </w:r>
    </w:p>
    <w:p w14:paraId="74E77F9C" w14:textId="02A8CE31" w:rsidR="00D309BC" w:rsidRPr="003825DE" w:rsidRDefault="00D309BC" w:rsidP="00D309BC">
      <w:pPr>
        <w:rPr>
          <w:lang w:val="it-IT"/>
        </w:rPr>
      </w:pPr>
      <w:r w:rsidRPr="003825DE">
        <w:t>The empirical formula calculated on the basis of</w:t>
      </w:r>
      <w:r w:rsidRPr="003825DE">
        <w:rPr>
          <w:b/>
          <w:i/>
        </w:rPr>
        <w:t xml:space="preserve"> </w:t>
      </w:r>
      <w:r w:rsidRPr="003825DE">
        <w:t xml:space="preserve">16 cations and 28 (O,OH) anions is: </w:t>
      </w:r>
      <w:r w:rsidRPr="003825DE">
        <w:rPr>
          <w:lang w:val="it-IT"/>
        </w:rPr>
        <w:t>(Ca</w:t>
      </w:r>
      <w:r w:rsidRPr="003825DE">
        <w:rPr>
          <w:vertAlign w:val="subscript"/>
          <w:lang w:val="it-IT"/>
        </w:rPr>
        <w:t>3.878</w:t>
      </w:r>
      <w:r w:rsidRPr="003825DE">
        <w:rPr>
          <w:lang w:val="it-IT"/>
        </w:rPr>
        <w:t>Mn</w:t>
      </w:r>
      <w:r w:rsidRPr="003825DE">
        <w:rPr>
          <w:vertAlign w:val="subscript"/>
          <w:lang w:val="it-IT"/>
        </w:rPr>
        <w:t>0.121</w:t>
      </w:r>
      <w:r w:rsidRPr="003825DE">
        <w:rPr>
          <w:lang w:val="it-IT"/>
        </w:rPr>
        <w:t>)</w:t>
      </w:r>
      <w:r w:rsidRPr="003825DE">
        <w:rPr>
          <w:vertAlign w:val="subscript"/>
          <w:lang w:val="en-US"/>
        </w:rPr>
        <w:t>Σ</w:t>
      </w:r>
      <w:r w:rsidRPr="003825DE">
        <w:rPr>
          <w:vertAlign w:val="subscript"/>
          <w:lang w:val="it-IT"/>
        </w:rPr>
        <w:t xml:space="preserve">3.999 </w:t>
      </w:r>
      <w:r w:rsidRPr="003825DE">
        <w:rPr>
          <w:lang w:val="it-IT"/>
        </w:rPr>
        <w:t>(Sc</w:t>
      </w:r>
      <w:r w:rsidRPr="003825DE">
        <w:rPr>
          <w:vertAlign w:val="subscript"/>
          <w:lang w:val="it-IT"/>
        </w:rPr>
        <w:t>2.385</w:t>
      </w:r>
      <w:r w:rsidRPr="003825DE">
        <w:rPr>
          <w:lang w:val="it-IT"/>
        </w:rPr>
        <w:t>Sn</w:t>
      </w:r>
      <w:r w:rsidRPr="003825DE">
        <w:rPr>
          <w:vertAlign w:val="subscript"/>
          <w:lang w:val="it-IT"/>
        </w:rPr>
        <w:t>1.324</w:t>
      </w:r>
      <w:r w:rsidRPr="003825DE">
        <w:rPr>
          <w:lang w:val="it-IT"/>
        </w:rPr>
        <w:t>Fe</w:t>
      </w:r>
      <w:r w:rsidRPr="003825DE">
        <w:rPr>
          <w:vertAlign w:val="superscript"/>
          <w:lang w:val="it-IT"/>
        </w:rPr>
        <w:t>3+</w:t>
      </w:r>
      <w:r w:rsidRPr="003825DE">
        <w:rPr>
          <w:vertAlign w:val="subscript"/>
          <w:lang w:val="it-IT"/>
        </w:rPr>
        <w:t>0.155</w:t>
      </w:r>
      <w:r w:rsidRPr="003825DE">
        <w:rPr>
          <w:lang w:val="it-IT"/>
        </w:rPr>
        <w:t>Nb</w:t>
      </w:r>
      <w:r w:rsidRPr="003825DE">
        <w:rPr>
          <w:vertAlign w:val="subscript"/>
          <w:lang w:val="it-IT"/>
        </w:rPr>
        <w:t>0.058</w:t>
      </w:r>
      <w:r w:rsidRPr="003825DE">
        <w:rPr>
          <w:lang w:val="it-IT"/>
        </w:rPr>
        <w:t>Al</w:t>
      </w:r>
      <w:r w:rsidRPr="003825DE">
        <w:rPr>
          <w:vertAlign w:val="subscript"/>
          <w:lang w:val="it-IT"/>
        </w:rPr>
        <w:t>0.051</w:t>
      </w:r>
      <w:r w:rsidRPr="003825DE">
        <w:rPr>
          <w:lang w:val="it-IT"/>
        </w:rPr>
        <w:t>Ti</w:t>
      </w:r>
      <w:r w:rsidRPr="003825DE">
        <w:rPr>
          <w:vertAlign w:val="subscript"/>
          <w:lang w:val="it-IT"/>
        </w:rPr>
        <w:t>0.016</w:t>
      </w:r>
      <w:r w:rsidRPr="003825DE">
        <w:rPr>
          <w:lang w:val="it-IT"/>
        </w:rPr>
        <w:t>Zr</w:t>
      </w:r>
      <w:r w:rsidRPr="003825DE">
        <w:rPr>
          <w:vertAlign w:val="subscript"/>
          <w:lang w:val="it-IT"/>
        </w:rPr>
        <w:t>0.008</w:t>
      </w:r>
      <w:r w:rsidRPr="003825DE">
        <w:rPr>
          <w:lang w:val="it-IT"/>
        </w:rPr>
        <w:t>Ta</w:t>
      </w:r>
      <w:r w:rsidRPr="003825DE">
        <w:rPr>
          <w:vertAlign w:val="subscript"/>
          <w:lang w:val="it-IT"/>
        </w:rPr>
        <w:t>0.005</w:t>
      </w:r>
      <w:r w:rsidRPr="003825DE">
        <w:rPr>
          <w:lang w:val="it-IT"/>
        </w:rPr>
        <w:t>)</w:t>
      </w:r>
      <w:r w:rsidRPr="003825DE">
        <w:rPr>
          <w:vertAlign w:val="subscript"/>
          <w:lang w:val="en-US"/>
        </w:rPr>
        <w:t>Σ</w:t>
      </w:r>
      <w:r w:rsidRPr="003825DE">
        <w:rPr>
          <w:vertAlign w:val="subscript"/>
          <w:lang w:val="it-IT"/>
        </w:rPr>
        <w:t xml:space="preserve">4.001 </w:t>
      </w:r>
      <w:r w:rsidRPr="003825DE">
        <w:rPr>
          <w:lang w:val="it-IT"/>
        </w:rPr>
        <w:t>(Si</w:t>
      </w:r>
      <w:r w:rsidRPr="003825DE">
        <w:rPr>
          <w:vertAlign w:val="subscript"/>
          <w:lang w:val="it-IT"/>
        </w:rPr>
        <w:t>7.982</w:t>
      </w:r>
      <w:r w:rsidRPr="003825DE">
        <w:rPr>
          <w:lang w:val="it-IT"/>
        </w:rPr>
        <w:t>Al</w:t>
      </w:r>
      <w:r w:rsidRPr="003825DE">
        <w:rPr>
          <w:vertAlign w:val="subscript"/>
          <w:lang w:val="it-IT"/>
        </w:rPr>
        <w:t>0.018</w:t>
      </w:r>
      <w:r w:rsidRPr="003825DE">
        <w:rPr>
          <w:lang w:val="it-IT"/>
        </w:rPr>
        <w:t>)</w:t>
      </w:r>
      <w:r w:rsidRPr="003825DE">
        <w:rPr>
          <w:vertAlign w:val="subscript"/>
          <w:lang w:val="en-US"/>
        </w:rPr>
        <w:t>Σ</w:t>
      </w:r>
      <w:r w:rsidRPr="003825DE">
        <w:rPr>
          <w:vertAlign w:val="subscript"/>
          <w:lang w:val="it-IT"/>
        </w:rPr>
        <w:t xml:space="preserve">8.000 </w:t>
      </w:r>
      <w:r w:rsidRPr="003825DE">
        <w:rPr>
          <w:lang w:val="it-IT"/>
        </w:rPr>
        <w:t>O</w:t>
      </w:r>
      <w:r w:rsidRPr="003825DE">
        <w:rPr>
          <w:vertAlign w:val="subscript"/>
          <w:lang w:val="it-IT"/>
        </w:rPr>
        <w:t>25.457</w:t>
      </w:r>
      <w:r w:rsidRPr="003825DE">
        <w:rPr>
          <w:lang w:val="it-IT"/>
        </w:rPr>
        <w:t>(OH)</w:t>
      </w:r>
      <w:r w:rsidRPr="003825DE">
        <w:rPr>
          <w:vertAlign w:val="subscript"/>
          <w:lang w:val="it-IT"/>
        </w:rPr>
        <w:t>2.543</w:t>
      </w:r>
      <w:r w:rsidRPr="003825DE">
        <w:rPr>
          <w:lang w:val="it-IT"/>
        </w:rPr>
        <w:t xml:space="preserve">. </w:t>
      </w:r>
      <w:r w:rsidRPr="003825DE">
        <w:t xml:space="preserve">The formula shown in terms of the cation and anion valences is: </w:t>
      </w:r>
      <w:r w:rsidRPr="003825DE">
        <w:rPr>
          <w:lang w:val="it-IT"/>
        </w:rPr>
        <w:t>(2</w:t>
      </w:r>
      <w:r w:rsidRPr="003825DE">
        <w:rPr>
          <w:vertAlign w:val="superscript"/>
          <w:lang w:val="it-IT"/>
        </w:rPr>
        <w:t>+</w:t>
      </w:r>
      <w:r w:rsidRPr="003825DE">
        <w:rPr>
          <w:lang w:val="it-IT"/>
        </w:rPr>
        <w:t>)</w:t>
      </w:r>
      <w:r w:rsidRPr="003825DE">
        <w:rPr>
          <w:vertAlign w:val="subscript"/>
          <w:lang w:val="it-IT"/>
        </w:rPr>
        <w:t>3.999</w:t>
      </w:r>
      <w:r w:rsidRPr="003825DE">
        <w:rPr>
          <w:lang w:val="it-IT"/>
        </w:rPr>
        <w:t>(3</w:t>
      </w:r>
      <w:r w:rsidRPr="003825DE">
        <w:rPr>
          <w:vertAlign w:val="superscript"/>
          <w:lang w:val="it-IT"/>
        </w:rPr>
        <w:t>+</w:t>
      </w:r>
      <w:r w:rsidRPr="003825DE">
        <w:rPr>
          <w:vertAlign w:val="subscript"/>
          <w:lang w:val="it-IT"/>
        </w:rPr>
        <w:t>2.591</w:t>
      </w:r>
      <w:r w:rsidRPr="003825DE">
        <w:rPr>
          <w:lang w:val="it-IT"/>
        </w:rPr>
        <w:t>4</w:t>
      </w:r>
      <w:r w:rsidRPr="003825DE">
        <w:rPr>
          <w:vertAlign w:val="superscript"/>
          <w:lang w:val="it-IT"/>
        </w:rPr>
        <w:t>+</w:t>
      </w:r>
      <w:r w:rsidRPr="003825DE">
        <w:rPr>
          <w:vertAlign w:val="subscript"/>
          <w:lang w:val="it-IT"/>
        </w:rPr>
        <w:t>1.348</w:t>
      </w:r>
      <w:r w:rsidRPr="003825DE">
        <w:rPr>
          <w:lang w:val="it-IT"/>
        </w:rPr>
        <w:t>5+</w:t>
      </w:r>
      <w:r w:rsidRPr="003825DE">
        <w:rPr>
          <w:vertAlign w:val="subscript"/>
          <w:lang w:val="it-IT"/>
        </w:rPr>
        <w:t>0.063</w:t>
      </w:r>
      <w:r w:rsidRPr="003825DE">
        <w:rPr>
          <w:lang w:val="it-IT"/>
        </w:rPr>
        <w:t>) (4</w:t>
      </w:r>
      <w:r w:rsidRPr="003825DE">
        <w:rPr>
          <w:vertAlign w:val="superscript"/>
          <w:lang w:val="it-IT"/>
        </w:rPr>
        <w:t>+</w:t>
      </w:r>
      <w:r w:rsidRPr="003825DE">
        <w:rPr>
          <w:vertAlign w:val="subscript"/>
          <w:lang w:val="it-IT"/>
        </w:rPr>
        <w:t>7.982</w:t>
      </w:r>
      <w:r w:rsidRPr="003825DE">
        <w:rPr>
          <w:lang w:val="it-IT"/>
        </w:rPr>
        <w:t>3</w:t>
      </w:r>
      <w:r w:rsidRPr="003825DE">
        <w:rPr>
          <w:vertAlign w:val="superscript"/>
          <w:lang w:val="it-IT"/>
        </w:rPr>
        <w:t>+</w:t>
      </w:r>
      <w:r w:rsidRPr="003825DE">
        <w:rPr>
          <w:vertAlign w:val="subscript"/>
          <w:lang w:val="it-IT"/>
        </w:rPr>
        <w:t>0.018</w:t>
      </w:r>
      <w:r w:rsidRPr="003825DE">
        <w:rPr>
          <w:lang w:val="it-IT"/>
        </w:rPr>
        <w:t>) (2</w:t>
      </w:r>
      <w:r w:rsidRPr="003825DE">
        <w:rPr>
          <w:vertAlign w:val="superscript"/>
          <w:lang w:val="it-IT"/>
        </w:rPr>
        <w:t>–</w:t>
      </w:r>
      <w:r w:rsidRPr="003825DE">
        <w:rPr>
          <w:vertAlign w:val="subscript"/>
          <w:lang w:val="it-IT"/>
        </w:rPr>
        <w:t>25.457</w:t>
      </w:r>
      <w:r w:rsidRPr="003825DE">
        <w:rPr>
          <w:lang w:val="it-IT"/>
        </w:rPr>
        <w:t>1</w:t>
      </w:r>
      <w:r w:rsidRPr="003825DE">
        <w:rPr>
          <w:vertAlign w:val="superscript"/>
          <w:lang w:val="it-IT"/>
        </w:rPr>
        <w:t>–</w:t>
      </w:r>
      <w:r w:rsidRPr="003825DE">
        <w:rPr>
          <w:vertAlign w:val="subscript"/>
          <w:lang w:val="it-IT"/>
        </w:rPr>
        <w:t>2.543</w:t>
      </w:r>
      <w:r w:rsidRPr="003825DE">
        <w:rPr>
          <w:lang w:val="it-IT"/>
        </w:rPr>
        <w:t xml:space="preserve">). </w:t>
      </w:r>
    </w:p>
    <w:p w14:paraId="1EE06335" w14:textId="77777777" w:rsidR="00D309BC" w:rsidRPr="003825DE" w:rsidRDefault="00D309BC" w:rsidP="00D309BC">
      <w:r w:rsidRPr="003825DE">
        <w:t xml:space="preserve">The ideal formula is </w:t>
      </w:r>
      <w:r w:rsidRPr="003825DE">
        <w:rPr>
          <w:lang w:val="en-US"/>
        </w:rPr>
        <w:t>Ca</w:t>
      </w:r>
      <w:r w:rsidRPr="003825DE">
        <w:rPr>
          <w:vertAlign w:val="subscript"/>
          <w:lang w:val="en-US"/>
        </w:rPr>
        <w:t>4</w:t>
      </w:r>
      <w:r w:rsidRPr="003825DE">
        <w:rPr>
          <w:lang w:val="en-US"/>
        </w:rPr>
        <w:t>Sc</w:t>
      </w:r>
      <w:r w:rsidRPr="003825DE">
        <w:rPr>
          <w:vertAlign w:val="subscript"/>
          <w:lang w:val="en-US"/>
        </w:rPr>
        <w:t>3</w:t>
      </w:r>
      <w:r w:rsidRPr="003825DE">
        <w:rPr>
          <w:lang w:val="en-US"/>
        </w:rPr>
        <w:t>Sn(Si</w:t>
      </w:r>
      <w:r w:rsidRPr="003825DE">
        <w:rPr>
          <w:vertAlign w:val="subscript"/>
          <w:lang w:val="en-US"/>
        </w:rPr>
        <w:t>2</w:t>
      </w:r>
      <w:r w:rsidRPr="003825DE">
        <w:rPr>
          <w:lang w:val="en-US"/>
        </w:rPr>
        <w:t>O</w:t>
      </w:r>
      <w:r w:rsidRPr="003825DE">
        <w:rPr>
          <w:vertAlign w:val="subscript"/>
          <w:lang w:val="en-US"/>
        </w:rPr>
        <w:t>6</w:t>
      </w:r>
      <w:r w:rsidRPr="003825DE">
        <w:rPr>
          <w:lang w:val="en-US"/>
        </w:rPr>
        <w:t>OH)</w:t>
      </w:r>
      <w:r w:rsidRPr="003825DE">
        <w:rPr>
          <w:vertAlign w:val="subscript"/>
          <w:lang w:val="en-US"/>
        </w:rPr>
        <w:t>3</w:t>
      </w:r>
      <w:r w:rsidRPr="003825DE">
        <w:rPr>
          <w:lang w:val="en-US"/>
        </w:rPr>
        <w:t>(Si</w:t>
      </w:r>
      <w:r w:rsidRPr="003825DE">
        <w:rPr>
          <w:vertAlign w:val="subscript"/>
          <w:lang w:val="en-US"/>
        </w:rPr>
        <w:t>2</w:t>
      </w:r>
      <w:r w:rsidRPr="003825DE">
        <w:rPr>
          <w:lang w:val="en-US"/>
        </w:rPr>
        <w:t>O</w:t>
      </w:r>
      <w:r w:rsidRPr="003825DE">
        <w:rPr>
          <w:vertAlign w:val="subscript"/>
          <w:lang w:val="en-US"/>
        </w:rPr>
        <w:t>7</w:t>
      </w:r>
      <w:r w:rsidRPr="003825DE">
        <w:rPr>
          <w:lang w:val="en-US"/>
        </w:rPr>
        <w:t>)</w:t>
      </w:r>
      <w:r w:rsidRPr="003825DE">
        <w:t xml:space="preserve">, which requires 20.59 calculated weight % CaO, 18.99 </w:t>
      </w:r>
      <w:proofErr w:type="spellStart"/>
      <w:r w:rsidRPr="003825DE">
        <w:t>wt</w:t>
      </w:r>
      <w:proofErr w:type="spellEnd"/>
      <w:r w:rsidRPr="003825DE">
        <w:t>% Sc</w:t>
      </w:r>
      <w:r w:rsidRPr="003825DE">
        <w:rPr>
          <w:vertAlign w:val="subscript"/>
        </w:rPr>
        <w:t>2</w:t>
      </w:r>
      <w:r w:rsidRPr="003825DE">
        <w:t>O</w:t>
      </w:r>
      <w:r w:rsidRPr="003825DE">
        <w:rPr>
          <w:vertAlign w:val="subscript"/>
        </w:rPr>
        <w:t>3</w:t>
      </w:r>
      <w:r w:rsidRPr="003825DE">
        <w:t xml:space="preserve">, 13.83 </w:t>
      </w:r>
      <w:proofErr w:type="spellStart"/>
      <w:r w:rsidRPr="003825DE">
        <w:t>wt</w:t>
      </w:r>
      <w:proofErr w:type="spellEnd"/>
      <w:r w:rsidRPr="003825DE">
        <w:t>% SnO</w:t>
      </w:r>
      <w:r w:rsidRPr="003825DE">
        <w:rPr>
          <w:vertAlign w:val="subscript"/>
        </w:rPr>
        <w:t>2</w:t>
      </w:r>
      <w:r w:rsidRPr="003825DE">
        <w:t xml:space="preserve">, 44.12 </w:t>
      </w:r>
      <w:proofErr w:type="spellStart"/>
      <w:r w:rsidRPr="003825DE">
        <w:t>wt</w:t>
      </w:r>
      <w:proofErr w:type="spellEnd"/>
      <w:r w:rsidRPr="003825DE">
        <w:t>% SiO</w:t>
      </w:r>
      <w:r w:rsidRPr="003825DE">
        <w:rPr>
          <w:vertAlign w:val="subscript"/>
        </w:rPr>
        <w:t>2</w:t>
      </w:r>
      <w:r w:rsidRPr="003825DE">
        <w:t xml:space="preserve">, 2.48 </w:t>
      </w:r>
      <w:proofErr w:type="spellStart"/>
      <w:r w:rsidRPr="003825DE">
        <w:t>wt</w:t>
      </w:r>
      <w:proofErr w:type="spellEnd"/>
      <w:r w:rsidRPr="003825DE">
        <w:t>% H</w:t>
      </w:r>
      <w:r w:rsidRPr="003825DE">
        <w:rPr>
          <w:vertAlign w:val="subscript"/>
        </w:rPr>
        <w:t>2</w:t>
      </w:r>
      <w:r w:rsidRPr="003825DE">
        <w:t xml:space="preserve">O; Total 100 wt.%. </w:t>
      </w:r>
    </w:p>
    <w:p w14:paraId="560856CA" w14:textId="3CBA2DDC" w:rsidR="00D309BC" w:rsidRPr="003825DE" w:rsidRDefault="00D309BC" w:rsidP="00D309BC">
      <w:proofErr w:type="spellStart"/>
      <w:r w:rsidRPr="003825DE">
        <w:t>Nybergite</w:t>
      </w:r>
      <w:proofErr w:type="spellEnd"/>
      <w:r w:rsidRPr="003825DE">
        <w:t>, Ca</w:t>
      </w:r>
      <w:r w:rsidRPr="003825DE">
        <w:rPr>
          <w:vertAlign w:val="subscript"/>
        </w:rPr>
        <w:t>4</w:t>
      </w:r>
      <w:r w:rsidRPr="003825DE">
        <w:t>Sc</w:t>
      </w:r>
      <w:r w:rsidRPr="003825DE">
        <w:rPr>
          <w:vertAlign w:val="subscript"/>
        </w:rPr>
        <w:t>3</w:t>
      </w:r>
      <w:r w:rsidRPr="003825DE">
        <w:t>Sn(Si</w:t>
      </w:r>
      <w:r w:rsidRPr="003825DE">
        <w:rPr>
          <w:vertAlign w:val="subscript"/>
        </w:rPr>
        <w:t>2</w:t>
      </w:r>
      <w:r w:rsidRPr="003825DE">
        <w:t>O</w:t>
      </w:r>
      <w:r w:rsidRPr="003825DE">
        <w:rPr>
          <w:vertAlign w:val="subscript"/>
        </w:rPr>
        <w:t>7</w:t>
      </w:r>
      <w:r w:rsidRPr="003825DE">
        <w:t>)(Si</w:t>
      </w:r>
      <w:r w:rsidRPr="003825DE">
        <w:rPr>
          <w:vertAlign w:val="subscript"/>
        </w:rPr>
        <w:t>2</w:t>
      </w:r>
      <w:r w:rsidRPr="003825DE">
        <w:t>O</w:t>
      </w:r>
      <w:r w:rsidRPr="003825DE">
        <w:rPr>
          <w:vertAlign w:val="subscript"/>
        </w:rPr>
        <w:t>6</w:t>
      </w:r>
      <w:r w:rsidRPr="003825DE">
        <w:t>OH)</w:t>
      </w:r>
      <w:r w:rsidRPr="003825DE">
        <w:rPr>
          <w:vertAlign w:val="subscript"/>
        </w:rPr>
        <w:t>3</w:t>
      </w:r>
      <w:r w:rsidRPr="003825DE">
        <w:t xml:space="preserve"> (Z = 2), is isostructural with </w:t>
      </w:r>
      <w:proofErr w:type="spellStart"/>
      <w:r w:rsidRPr="003825DE">
        <w:t>kristiansenite</w:t>
      </w:r>
      <w:proofErr w:type="spellEnd"/>
      <w:r w:rsidRPr="003825DE">
        <w:t xml:space="preserve">, </w:t>
      </w:r>
      <w:proofErr w:type="spellStart"/>
      <w:r w:rsidRPr="003825DE">
        <w:t>silesiaite</w:t>
      </w:r>
      <w:proofErr w:type="spellEnd"/>
      <w:r w:rsidRPr="003825DE">
        <w:t xml:space="preserve">, and </w:t>
      </w:r>
      <w:proofErr w:type="spellStart"/>
      <w:r w:rsidRPr="003825DE">
        <w:t>kozłowskiite</w:t>
      </w:r>
      <w:proofErr w:type="spellEnd"/>
      <w:r w:rsidRPr="003825DE">
        <w:t xml:space="preserve">, showing </w:t>
      </w:r>
      <w:r w:rsidRPr="003825DE">
        <w:rPr>
          <w:i/>
        </w:rPr>
        <w:t>C</w:t>
      </w:r>
      <w:r w:rsidRPr="003825DE">
        <w:t xml:space="preserve">1 structure with α and γ angles very close to 90°. Thus, similarly as in the case of the remaining three minerals of the </w:t>
      </w:r>
      <w:proofErr w:type="spellStart"/>
      <w:r w:rsidRPr="003825DE">
        <w:t>kristiansenite</w:t>
      </w:r>
      <w:proofErr w:type="spellEnd"/>
      <w:r w:rsidRPr="003825DE">
        <w:t xml:space="preserve"> group, the </w:t>
      </w:r>
      <w:proofErr w:type="spellStart"/>
      <w:r w:rsidRPr="003825DE">
        <w:t>nybergite</w:t>
      </w:r>
      <w:proofErr w:type="spellEnd"/>
      <w:r w:rsidRPr="003825DE">
        <w:t xml:space="preserve"> structure is metrically monoclinic but structurally triclinic. </w:t>
      </w:r>
    </w:p>
    <w:p w14:paraId="535EA351" w14:textId="77777777" w:rsidR="005751A0" w:rsidRPr="003825DE" w:rsidRDefault="005751A0" w:rsidP="005751A0">
      <w:r w:rsidRPr="003825DE">
        <w:t>Crystal system: triclinic</w:t>
      </w:r>
      <w:r w:rsidRPr="003825DE">
        <w:tab/>
      </w:r>
      <w:r w:rsidRPr="003825DE">
        <w:tab/>
        <w:t xml:space="preserve">Space group: </w:t>
      </w:r>
      <w:r w:rsidRPr="003825DE">
        <w:rPr>
          <w:i/>
        </w:rPr>
        <w:t>C</w:t>
      </w:r>
      <w:r w:rsidRPr="003825DE">
        <w:t>1</w:t>
      </w:r>
    </w:p>
    <w:p w14:paraId="70AC3C94" w14:textId="77777777" w:rsidR="005751A0" w:rsidRPr="003825DE" w:rsidRDefault="005751A0" w:rsidP="005751A0">
      <w:pPr>
        <w:rPr>
          <w:lang w:val="pl-PL"/>
        </w:rPr>
      </w:pPr>
      <w:r w:rsidRPr="003825DE">
        <w:rPr>
          <w:i/>
          <w:lang w:val="pl-PL"/>
        </w:rPr>
        <w:t>a</w:t>
      </w:r>
      <w:r w:rsidRPr="003825DE">
        <w:rPr>
          <w:lang w:val="pl-PL"/>
        </w:rPr>
        <w:t xml:space="preserve"> = 10.0753(5) Å</w:t>
      </w:r>
      <w:r w:rsidRPr="003825DE">
        <w:rPr>
          <w:lang w:val="pl-PL"/>
        </w:rPr>
        <w:tab/>
      </w:r>
      <w:r w:rsidRPr="003825DE">
        <w:rPr>
          <w:lang w:val="pl-PL"/>
        </w:rPr>
        <w:tab/>
      </w:r>
      <w:r w:rsidRPr="003825DE">
        <w:rPr>
          <w:i/>
          <w:lang w:val="pl-PL"/>
        </w:rPr>
        <w:t>b =</w:t>
      </w:r>
      <w:r w:rsidRPr="003825DE">
        <w:rPr>
          <w:lang w:val="pl-PL"/>
        </w:rPr>
        <w:t xml:space="preserve"> 8.4542(2) Å</w:t>
      </w:r>
      <w:r w:rsidRPr="003825DE">
        <w:rPr>
          <w:lang w:val="pl-PL"/>
        </w:rPr>
        <w:tab/>
      </w:r>
      <w:r w:rsidRPr="003825DE">
        <w:rPr>
          <w:i/>
          <w:lang w:val="pl-PL"/>
        </w:rPr>
        <w:t>c</w:t>
      </w:r>
      <w:r w:rsidRPr="003825DE">
        <w:rPr>
          <w:lang w:val="pl-PL"/>
        </w:rPr>
        <w:t xml:space="preserve"> =  13.3605(4) Å</w:t>
      </w:r>
    </w:p>
    <w:p w14:paraId="1A9CF806" w14:textId="77777777" w:rsidR="005751A0" w:rsidRPr="003825DE" w:rsidRDefault="005751A0" w:rsidP="005751A0">
      <w:pPr>
        <w:rPr>
          <w:lang w:val="pl-PL"/>
        </w:rPr>
      </w:pPr>
      <w:r w:rsidRPr="003825DE">
        <w:rPr>
          <w:i/>
          <w:iCs/>
        </w:rPr>
        <w:t>α</w:t>
      </w:r>
      <w:r w:rsidRPr="003825DE">
        <w:rPr>
          <w:lang w:val="pl-PL"/>
        </w:rPr>
        <w:t xml:space="preserve"> = 90.002(3)°</w:t>
      </w:r>
      <w:r w:rsidRPr="003825DE">
        <w:rPr>
          <w:lang w:val="pl-PL"/>
        </w:rPr>
        <w:tab/>
      </w:r>
      <w:r w:rsidRPr="003825DE">
        <w:rPr>
          <w:lang w:val="pl-PL"/>
        </w:rPr>
        <w:tab/>
      </w:r>
      <w:r w:rsidRPr="003825DE">
        <w:rPr>
          <w:i/>
          <w:iCs/>
        </w:rPr>
        <w:t>β</w:t>
      </w:r>
      <w:r w:rsidRPr="003825DE">
        <w:rPr>
          <w:lang w:val="pl-PL"/>
        </w:rPr>
        <w:t xml:space="preserve"> = 109.395(2)°</w:t>
      </w:r>
      <w:r w:rsidRPr="003825DE">
        <w:rPr>
          <w:lang w:val="pl-PL"/>
        </w:rPr>
        <w:tab/>
      </w:r>
      <w:r w:rsidRPr="003825DE">
        <w:rPr>
          <w:i/>
          <w:iCs/>
        </w:rPr>
        <w:t>γ</w:t>
      </w:r>
      <w:r w:rsidRPr="003825DE">
        <w:rPr>
          <w:lang w:val="pl-PL"/>
        </w:rPr>
        <w:t xml:space="preserve"> = 89.995(2)°</w:t>
      </w:r>
    </w:p>
    <w:p w14:paraId="12E3B435" w14:textId="77777777" w:rsidR="005751A0" w:rsidRPr="003825DE" w:rsidRDefault="005751A0" w:rsidP="005751A0">
      <w:pPr>
        <w:rPr>
          <w:lang w:val="pl-PL"/>
        </w:rPr>
      </w:pPr>
      <w:r w:rsidRPr="003825DE">
        <w:rPr>
          <w:i/>
          <w:lang w:val="pl-PL"/>
        </w:rPr>
        <w:t>V</w:t>
      </w:r>
      <w:r w:rsidRPr="003825DE">
        <w:rPr>
          <w:lang w:val="pl-PL"/>
        </w:rPr>
        <w:t xml:space="preserve"> = 1073.45(5) Å</w:t>
      </w:r>
      <w:r w:rsidRPr="003825DE">
        <w:rPr>
          <w:vertAlign w:val="superscript"/>
          <w:lang w:val="pl-PL"/>
        </w:rPr>
        <w:t>3</w:t>
      </w:r>
      <w:r w:rsidRPr="003825DE">
        <w:rPr>
          <w:lang w:val="pl-PL"/>
        </w:rPr>
        <w:tab/>
      </w:r>
      <w:r w:rsidRPr="003825DE">
        <w:rPr>
          <w:i/>
          <w:iCs/>
          <w:lang w:val="pl-PL"/>
        </w:rPr>
        <w:t>Z</w:t>
      </w:r>
      <w:r w:rsidRPr="003825DE">
        <w:rPr>
          <w:lang w:val="pl-PL"/>
        </w:rPr>
        <w:t xml:space="preserve"> = 1</w:t>
      </w:r>
    </w:p>
    <w:p w14:paraId="7C073E37" w14:textId="75B5D354" w:rsidR="000D4682" w:rsidRPr="003825DE" w:rsidRDefault="000D4682" w:rsidP="000D4682">
      <w:pPr>
        <w:rPr>
          <w:lang w:val="en-US"/>
        </w:rPr>
      </w:pPr>
      <w:r w:rsidRPr="003825DE">
        <w:rPr>
          <w:lang w:val="en-US"/>
        </w:rPr>
        <w:t xml:space="preserve">The refinement of 276 structural parameters in </w:t>
      </w:r>
      <w:r w:rsidRPr="003825DE">
        <w:rPr>
          <w:i/>
          <w:lang w:val="en-US"/>
        </w:rPr>
        <w:t>C</w:t>
      </w:r>
      <w:r w:rsidRPr="003825DE">
        <w:rPr>
          <w:lang w:val="en-US"/>
        </w:rPr>
        <w:t xml:space="preserve">1 (positional and anisotropic displacement parameters for non-hydrogen atoms and positional parameters of hydrogen atoms) gave an </w:t>
      </w:r>
      <w:r w:rsidRPr="003825DE">
        <w:rPr>
          <w:i/>
          <w:iCs/>
          <w:lang w:val="en-US"/>
        </w:rPr>
        <w:t>R</w:t>
      </w:r>
      <w:r w:rsidRPr="003825DE">
        <w:rPr>
          <w:vertAlign w:val="subscript"/>
          <w:lang w:val="en-US"/>
        </w:rPr>
        <w:t>1</w:t>
      </w:r>
      <w:r w:rsidRPr="003825DE">
        <w:rPr>
          <w:lang w:val="en-US"/>
        </w:rPr>
        <w:t xml:space="preserve"> index of 2.91 % [</w:t>
      </w:r>
      <w:r w:rsidRPr="003825DE">
        <w:rPr>
          <w:i/>
          <w:lang w:val="en-US"/>
        </w:rPr>
        <w:t>R</w:t>
      </w:r>
      <w:r w:rsidRPr="003825DE">
        <w:rPr>
          <w:vertAlign w:val="subscript"/>
          <w:lang w:val="en-US"/>
        </w:rPr>
        <w:t>1</w:t>
      </w:r>
      <w:r w:rsidRPr="003825DE">
        <w:rPr>
          <w:lang w:val="en-US"/>
        </w:rPr>
        <w:t xml:space="preserve">(all) = 3.76 %], and goodness of fit parameter </w:t>
      </w:r>
      <w:r w:rsidRPr="003825DE">
        <w:rPr>
          <w:i/>
          <w:lang w:val="en-US"/>
        </w:rPr>
        <w:t>S</w:t>
      </w:r>
      <w:r w:rsidRPr="003825DE">
        <w:rPr>
          <w:lang w:val="en-US"/>
        </w:rPr>
        <w:t xml:space="preserve"> = 1.091. </w:t>
      </w:r>
    </w:p>
    <w:p w14:paraId="3B0ED010" w14:textId="0F21E37E" w:rsidR="00D309BC" w:rsidRPr="003825DE" w:rsidRDefault="00000000" w:rsidP="000D4682">
      <w:pPr>
        <w:jc w:val="center"/>
        <w:rPr>
          <w:lang w:val="en-US" w:eastAsia="cs-CZ"/>
        </w:rPr>
      </w:pPr>
      <w:r w:rsidRPr="003825DE">
        <w:pict w14:anchorId="2490A2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1;visibility:hidden">
            <o:lock v:ext="edit" selection="t"/>
          </v:shape>
        </w:pict>
      </w:r>
    </w:p>
    <w:p w14:paraId="2F7A9F84" w14:textId="77777777" w:rsidR="00D309BC" w:rsidRPr="003825DE" w:rsidRDefault="00D309BC">
      <w:pPr>
        <w:rPr>
          <w:lang w:val="en-US" w:eastAsia="cs-CZ"/>
        </w:rPr>
      </w:pPr>
    </w:p>
    <w:p w14:paraId="360998C8" w14:textId="73F1FF44" w:rsidR="00347AA7" w:rsidRPr="003825DE" w:rsidRDefault="00000000">
      <w:pPr>
        <w:pStyle w:val="Nagwek4"/>
        <w:rPr>
          <w:lang w:val="pl-PL"/>
        </w:rPr>
      </w:pPr>
      <w:r w:rsidRPr="003825DE">
        <w:rPr>
          <w:lang w:val="pl-PL"/>
        </w:rPr>
        <w:t xml:space="preserve">[1] </w:t>
      </w:r>
      <w:r w:rsidR="0066208D" w:rsidRPr="003825DE">
        <w:rPr>
          <w:lang w:val="pl-PL"/>
        </w:rPr>
        <w:t xml:space="preserve">Pieczka, A., Ma, C., Rossman, G.R., Evans, R.J., </w:t>
      </w:r>
      <w:proofErr w:type="spellStart"/>
      <w:r w:rsidR="0066208D" w:rsidRPr="003825DE">
        <w:rPr>
          <w:lang w:val="pl-PL"/>
        </w:rPr>
        <w:t>Groat</w:t>
      </w:r>
      <w:proofErr w:type="spellEnd"/>
      <w:r w:rsidR="0066208D" w:rsidRPr="003825DE">
        <w:rPr>
          <w:lang w:val="pl-PL"/>
        </w:rPr>
        <w:t xml:space="preserve">, L.A. &amp; </w:t>
      </w:r>
      <w:proofErr w:type="spellStart"/>
      <w:r w:rsidR="0066208D" w:rsidRPr="003825DE">
        <w:rPr>
          <w:lang w:val="pl-PL"/>
        </w:rPr>
        <w:t>Gołębiowska</w:t>
      </w:r>
      <w:proofErr w:type="spellEnd"/>
      <w:r w:rsidR="0066208D" w:rsidRPr="003825DE">
        <w:rPr>
          <w:lang w:val="pl-PL"/>
        </w:rPr>
        <w:t xml:space="preserve">, B. (2017). </w:t>
      </w:r>
      <w:proofErr w:type="spellStart"/>
      <w:r w:rsidR="0066208D" w:rsidRPr="003825DE">
        <w:rPr>
          <w:lang w:val="pl-PL"/>
        </w:rPr>
        <w:t>Mineralogical</w:t>
      </w:r>
      <w:proofErr w:type="spellEnd"/>
      <w:r w:rsidR="0066208D" w:rsidRPr="003825DE">
        <w:rPr>
          <w:lang w:val="pl-PL"/>
        </w:rPr>
        <w:t xml:space="preserve"> Magazine </w:t>
      </w:r>
      <w:r w:rsidR="0066208D" w:rsidRPr="003825DE">
        <w:rPr>
          <w:b/>
          <w:bCs w:val="0"/>
          <w:lang w:val="pl-PL"/>
        </w:rPr>
        <w:t>81</w:t>
      </w:r>
      <w:r w:rsidR="0066208D" w:rsidRPr="003825DE">
        <w:rPr>
          <w:lang w:val="pl-PL"/>
        </w:rPr>
        <w:t>, 1577.</w:t>
      </w:r>
    </w:p>
    <w:p w14:paraId="2936EFBF" w14:textId="67F3D85B" w:rsidR="00347AA7" w:rsidRPr="003825DE" w:rsidRDefault="00000000">
      <w:pPr>
        <w:pStyle w:val="Nagwek4"/>
        <w:rPr>
          <w:lang w:val="pl-PL"/>
        </w:rPr>
      </w:pPr>
      <w:r w:rsidRPr="003825DE">
        <w:rPr>
          <w:lang w:val="pl-PL"/>
        </w:rPr>
        <w:t xml:space="preserve">[2] </w:t>
      </w:r>
      <w:r w:rsidR="0066208D" w:rsidRPr="003825DE">
        <w:rPr>
          <w:lang w:val="pl-PL"/>
        </w:rPr>
        <w:t xml:space="preserve">Pieczka A., Zelek-Pogudz S., Gołębiowska B., Stadnicka K.M. &amp; Evans R.J. (2022). </w:t>
      </w:r>
      <w:proofErr w:type="spellStart"/>
      <w:r w:rsidR="0066208D" w:rsidRPr="003825DE">
        <w:rPr>
          <w:lang w:val="pl-PL"/>
        </w:rPr>
        <w:t>Mineralogical</w:t>
      </w:r>
      <w:proofErr w:type="spellEnd"/>
      <w:r w:rsidR="0066208D" w:rsidRPr="003825DE">
        <w:rPr>
          <w:lang w:val="pl-PL"/>
        </w:rPr>
        <w:t xml:space="preserve"> Magazine </w:t>
      </w:r>
      <w:r w:rsidR="0066208D" w:rsidRPr="003825DE">
        <w:rPr>
          <w:b/>
          <w:bCs w:val="0"/>
          <w:lang w:val="pl-PL"/>
        </w:rPr>
        <w:t>86</w:t>
      </w:r>
      <w:r w:rsidR="0066208D" w:rsidRPr="003825DE">
        <w:rPr>
          <w:lang w:val="pl-PL"/>
        </w:rPr>
        <w:t>, 507.</w:t>
      </w:r>
    </w:p>
    <w:p w14:paraId="3B9849FA" w14:textId="2BD5B9E0" w:rsidR="00347AA7" w:rsidRPr="003825DE" w:rsidRDefault="00000000">
      <w:pPr>
        <w:pStyle w:val="Nagwek4"/>
      </w:pPr>
      <w:r w:rsidRPr="003825DE">
        <w:rPr>
          <w:lang w:val="pl-PL"/>
        </w:rPr>
        <w:t xml:space="preserve">[3] </w:t>
      </w:r>
      <w:r w:rsidR="005751A0" w:rsidRPr="003825DE">
        <w:rPr>
          <w:lang w:val="pl-PL"/>
        </w:rPr>
        <w:t xml:space="preserve">Pieczka, A., Zelek-Pogudz, S., Gołębiowska, B., Stadnicka, K.M., &amp; Kristiansen, R. (2023). </w:t>
      </w:r>
      <w:r w:rsidR="005751A0" w:rsidRPr="003825DE">
        <w:t xml:space="preserve">Mineralogical Magazine </w:t>
      </w:r>
      <w:r w:rsidR="005751A0" w:rsidRPr="003825DE">
        <w:rPr>
          <w:b/>
          <w:bCs w:val="0"/>
        </w:rPr>
        <w:t>87</w:t>
      </w:r>
      <w:r w:rsidR="005751A0" w:rsidRPr="003825DE">
        <w:t>, 271–283.</w:t>
      </w:r>
    </w:p>
    <w:p w14:paraId="5C5AE29F" w14:textId="4CFEA58D" w:rsidR="00347AA7" w:rsidRPr="003825DE" w:rsidRDefault="00000000">
      <w:pPr>
        <w:pStyle w:val="Nagwek4"/>
      </w:pPr>
      <w:r w:rsidRPr="003825DE">
        <w:rPr>
          <w:lang w:val="en-US"/>
        </w:rPr>
        <w:t xml:space="preserve">[4] </w:t>
      </w:r>
      <w:r w:rsidR="005751A0" w:rsidRPr="003825DE">
        <w:rPr>
          <w:lang w:val="en-US"/>
        </w:rPr>
        <w:t xml:space="preserve">Evans, R.J., Gołębiowska, B., Groat, L.A., &amp; Pieczka, A. (2018). Minerals </w:t>
      </w:r>
      <w:r w:rsidR="005751A0" w:rsidRPr="003825DE">
        <w:rPr>
          <w:b/>
          <w:bCs w:val="0"/>
          <w:lang w:val="en-US"/>
        </w:rPr>
        <w:t>8</w:t>
      </w:r>
      <w:r w:rsidR="005751A0" w:rsidRPr="003825DE">
        <w:rPr>
          <w:lang w:val="en-US"/>
        </w:rPr>
        <w:t>, 584.</w:t>
      </w:r>
    </w:p>
    <w:p w14:paraId="5F42806F" w14:textId="77777777" w:rsidR="0066208D" w:rsidRPr="003825DE" w:rsidRDefault="0066208D" w:rsidP="000D4682"/>
    <w:p w14:paraId="25E3983A" w14:textId="77777777" w:rsidR="000D4682" w:rsidRPr="003825DE" w:rsidRDefault="000D4682" w:rsidP="000D4682">
      <w:pPr>
        <w:pStyle w:val="Acknowledgement"/>
        <w:rPr>
          <w:lang w:val="en-US" w:eastAsia="cs-CZ"/>
        </w:rPr>
      </w:pPr>
      <w:r w:rsidRPr="003825DE">
        <w:rPr>
          <w:lang w:eastAsia="cs-CZ"/>
        </w:rPr>
        <w:t xml:space="preserve">The </w:t>
      </w:r>
      <w:r w:rsidRPr="003825DE">
        <w:rPr>
          <w:lang w:val="en-US" w:eastAsia="cs-CZ"/>
        </w:rPr>
        <w:t>research project was supported by program „Excellence initiative – research university” for the AGH University of Krakow</w:t>
      </w:r>
    </w:p>
    <w:p w14:paraId="25B4CFB2" w14:textId="08A7BBFD" w:rsidR="00347AA7" w:rsidRPr="003825DE" w:rsidRDefault="00347AA7" w:rsidP="000D4682">
      <w:pPr>
        <w:pStyle w:val="Acknowledgement"/>
        <w:rPr>
          <w:lang w:val="en-US"/>
        </w:rPr>
      </w:pPr>
    </w:p>
    <w:sectPr w:rsidR="00347AA7" w:rsidRPr="003825DE">
      <w:headerReference w:type="default" r:id="rId7"/>
      <w:footerReference w:type="default" r:id="rId8"/>
      <w:pgSz w:w="12240" w:h="15840"/>
      <w:pgMar w:top="765" w:right="720" w:bottom="765" w:left="720" w:header="708" w:footer="708" w:gutter="0"/>
      <w:cols w:space="708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47B23" w14:textId="77777777" w:rsidR="001C6F39" w:rsidRDefault="001C6F39">
      <w:pPr>
        <w:spacing w:after="0"/>
      </w:pPr>
      <w:r>
        <w:separator/>
      </w:r>
    </w:p>
  </w:endnote>
  <w:endnote w:type="continuationSeparator" w:id="0">
    <w:p w14:paraId="58D07D16" w14:textId="77777777" w:rsidR="001C6F39" w:rsidRDefault="001C6F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37EA7" w14:textId="77777777" w:rsidR="00347AA7" w:rsidRDefault="00000000">
    <w:pPr>
      <w:pStyle w:val="Stopka"/>
    </w:pPr>
    <w:r>
      <w:t xml:space="preserve">Acta </w:t>
    </w:r>
    <w:proofErr w:type="spellStart"/>
    <w:r>
      <w:t>Cryst</w:t>
    </w:r>
    <w:proofErr w:type="spellEnd"/>
    <w:r>
      <w:t>. (2025). A81, e1</w:t>
    </w:r>
  </w:p>
  <w:p w14:paraId="3F6E8A69" w14:textId="77777777" w:rsidR="00347AA7" w:rsidRDefault="00347AA7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465D4" w14:textId="77777777" w:rsidR="001C6F39" w:rsidRDefault="001C6F39">
      <w:pPr>
        <w:spacing w:after="0"/>
      </w:pPr>
      <w:r>
        <w:separator/>
      </w:r>
    </w:p>
  </w:footnote>
  <w:footnote w:type="continuationSeparator" w:id="0">
    <w:p w14:paraId="0717EF95" w14:textId="77777777" w:rsidR="001C6F39" w:rsidRDefault="001C6F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C2974" w14:textId="77777777" w:rsidR="00347AA7" w:rsidRDefault="00000000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7"/>
  <w:embedSystemFonts/>
  <w:proofState w:spelling="clean"/>
  <w:doNotTrackMove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7AA7"/>
    <w:rsid w:val="000D4682"/>
    <w:rsid w:val="001C6F39"/>
    <w:rsid w:val="00347AA7"/>
    <w:rsid w:val="003825DE"/>
    <w:rsid w:val="00441AA6"/>
    <w:rsid w:val="00543B86"/>
    <w:rsid w:val="005751A0"/>
    <w:rsid w:val="005D1ACE"/>
    <w:rsid w:val="00630971"/>
    <w:rsid w:val="0066208D"/>
    <w:rsid w:val="008053FC"/>
    <w:rsid w:val="00BB78B4"/>
    <w:rsid w:val="00BC4968"/>
    <w:rsid w:val="00C02312"/>
    <w:rsid w:val="00D3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A4D1174"/>
  <w15:docId w15:val="{0B8FA4D0-6BD0-421E-AB67-8066C328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5275"/>
    <w:pPr>
      <w:suppressAutoHyphens/>
      <w:spacing w:after="120"/>
      <w:jc w:val="both"/>
    </w:pPr>
    <w:rPr>
      <w:lang w:val="en-GB" w:eastAsia="de-DE"/>
    </w:rPr>
  </w:style>
  <w:style w:type="paragraph" w:styleId="Nagwek1">
    <w:name w:val="heading 1"/>
    <w:basedOn w:val="Normalny"/>
    <w:next w:val="Nagwek2"/>
    <w:link w:val="Nagwek1Znak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Nagwek2">
    <w:name w:val="heading 2"/>
    <w:basedOn w:val="Normalny"/>
    <w:next w:val="Nagwek3"/>
    <w:link w:val="Nagwek2Znak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Nagwek5">
    <w:name w:val="heading 5"/>
    <w:basedOn w:val="Nagwek6"/>
    <w:next w:val="Normalny"/>
    <w:link w:val="Nagwek5Znak"/>
    <w:uiPriority w:val="9"/>
    <w:unhideWhenUsed/>
    <w:qFormat/>
    <w:rsid w:val="00605A18"/>
    <w:pPr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Nagwek2Znak">
    <w:name w:val="Nagłówek 2 Znak"/>
    <w:link w:val="Nagwek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Nagwek3Znak">
    <w:name w:val="Nagłówek 3 Znak"/>
    <w:link w:val="Nagwek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Nagwek4Znak">
    <w:name w:val="Nagłówek 4 Znak"/>
    <w:link w:val="Nagwek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-adresZnak">
    <w:name w:val="HTML - adres Znak"/>
    <w:link w:val="HTML-adres"/>
    <w:uiPriority w:val="99"/>
    <w:semiHidden/>
    <w:qFormat/>
    <w:rsid w:val="005E6DCD"/>
    <w:rPr>
      <w:i/>
      <w:iCs/>
      <w:lang w:val="de-DE" w:eastAsia="de-DE"/>
    </w:rPr>
  </w:style>
  <w:style w:type="character" w:customStyle="1" w:styleId="Nagwek5Znak">
    <w:name w:val="Nagłówek 5 Znak"/>
    <w:link w:val="Nagwek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Nagwek6Znak">
    <w:name w:val="Nagłówek 6 Znak"/>
    <w:link w:val="Nagwek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NagwekZnak">
    <w:name w:val="Nagłówek Znak"/>
    <w:link w:val="Nagwek"/>
    <w:uiPriority w:val="99"/>
    <w:qFormat/>
    <w:rsid w:val="00D13351"/>
    <w:rPr>
      <w:lang w:val="en-GB" w:eastAsia="de-DE"/>
    </w:rPr>
  </w:style>
  <w:style w:type="character" w:customStyle="1" w:styleId="StopkaZnak">
    <w:name w:val="Stopka Znak"/>
    <w:link w:val="Stopka"/>
    <w:uiPriority w:val="99"/>
    <w:qFormat/>
    <w:rsid w:val="00D13351"/>
    <w:rPr>
      <w:lang w:val="en-GB" w:eastAsia="de-DE"/>
    </w:rPr>
  </w:style>
  <w:style w:type="character" w:customStyle="1" w:styleId="TekstdymkaZnak">
    <w:name w:val="Tekst dymka Znak"/>
    <w:link w:val="Tekstdymka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ny"/>
    <w:qFormat/>
    <w:rsid w:val="00777DA8"/>
    <w:rPr>
      <w:i/>
    </w:rPr>
  </w:style>
  <w:style w:type="paragraph" w:styleId="HTML-adres">
    <w:name w:val="HTML Address"/>
    <w:basedOn w:val="Normalny"/>
    <w:link w:val="HTML-adresZnak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43B86"/>
    <w:pPr>
      <w:spacing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543B86"/>
    <w:rPr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456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Sylwia Zelek-Pogudz</cp:lastModifiedBy>
  <cp:revision>4</cp:revision>
  <dcterms:created xsi:type="dcterms:W3CDTF">2025-06-16T06:26:00Z</dcterms:created>
  <dcterms:modified xsi:type="dcterms:W3CDTF">2025-06-17T18:13:00Z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