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9905" w14:textId="7494A1CD" w:rsidR="006706F6" w:rsidRDefault="00792100">
      <w:pPr>
        <w:pStyle w:val="Nagwek1"/>
      </w:pPr>
      <w:r>
        <w:t xml:space="preserve">Single crystal electron diffraction studies </w:t>
      </w:r>
      <w:r w:rsidR="00D82DB3">
        <w:t>at</w:t>
      </w:r>
      <w:bookmarkStart w:id="0" w:name="_GoBack"/>
      <w:bookmarkEnd w:id="0"/>
      <w:r>
        <w:t xml:space="preserve"> Core Facility</w:t>
      </w:r>
      <w:r w:rsidR="007F6533">
        <w:t xml:space="preserve"> </w:t>
      </w:r>
    </w:p>
    <w:p w14:paraId="1E5322F8" w14:textId="172DF9BF" w:rsidR="006706F6" w:rsidRDefault="009B0B2A">
      <w:pPr>
        <w:pStyle w:val="Nagwek2"/>
      </w:pPr>
      <w:r>
        <w:t>S</w:t>
      </w:r>
      <w:r w:rsidR="007F6533">
        <w:t xml:space="preserve">. </w:t>
      </w:r>
      <w:r>
        <w:t>Sutuła</w:t>
      </w:r>
      <w:r w:rsidR="007F6533">
        <w:rPr>
          <w:vertAlign w:val="superscript"/>
        </w:rPr>
        <w:t>1</w:t>
      </w:r>
      <w:r w:rsidR="007F6533">
        <w:t xml:space="preserve">, </w:t>
      </w:r>
      <w:r w:rsidR="00D64F87">
        <w:t>T</w:t>
      </w:r>
      <w:r w:rsidR="007F6533">
        <w:t xml:space="preserve">. </w:t>
      </w:r>
      <w:r w:rsidR="00D64F87">
        <w:t>Góral</w:t>
      </w:r>
      <w:r w:rsidR="007F6533">
        <w:rPr>
          <w:vertAlign w:val="superscript"/>
        </w:rPr>
        <w:t>1</w:t>
      </w:r>
      <w:r w:rsidR="007F6533">
        <w:t xml:space="preserve">, </w:t>
      </w:r>
      <w:r>
        <w:t>K</w:t>
      </w:r>
      <w:r w:rsidR="007F6533">
        <w:t xml:space="preserve">. </w:t>
      </w:r>
      <w:r>
        <w:t>Woźniak</w:t>
      </w:r>
      <w:r>
        <w:rPr>
          <w:vertAlign w:val="superscript"/>
        </w:rPr>
        <w:t>1,</w:t>
      </w:r>
      <w:r w:rsidR="00D33FEA">
        <w:rPr>
          <w:vertAlign w:val="superscript"/>
        </w:rPr>
        <w:t>2,3</w:t>
      </w:r>
    </w:p>
    <w:p w14:paraId="767148E0" w14:textId="089A44E7" w:rsidR="006706F6" w:rsidRDefault="007F6533">
      <w:pPr>
        <w:pStyle w:val="Nagwek3"/>
      </w:pPr>
      <w:r>
        <w:rPr>
          <w:vertAlign w:val="superscript"/>
        </w:rPr>
        <w:t>1</w:t>
      </w:r>
      <w:r w:rsidR="009B0B2A" w:rsidRPr="009B0B2A">
        <w:t>Centre of New Technologies, University of Warsaw</w:t>
      </w:r>
      <w:r w:rsidR="009B0B2A">
        <w:t xml:space="preserve">, </w:t>
      </w:r>
      <w:proofErr w:type="spellStart"/>
      <w:r w:rsidR="009B0B2A" w:rsidRPr="009B0B2A">
        <w:t>Banacha</w:t>
      </w:r>
      <w:proofErr w:type="spellEnd"/>
      <w:r w:rsidR="009B0B2A" w:rsidRPr="009B0B2A">
        <w:t xml:space="preserve"> 2</w:t>
      </w:r>
      <w:r w:rsidR="009B0B2A">
        <w:t>c</w:t>
      </w:r>
      <w:r w:rsidR="009B0B2A" w:rsidRPr="009B0B2A">
        <w:t>, 02-097 Warsaw, Poland</w:t>
      </w:r>
      <w:r>
        <w:t xml:space="preserve">, </w:t>
      </w:r>
      <w:r w:rsidR="00D33FEA">
        <w:br/>
      </w:r>
      <w:r w:rsidR="00D33FEA">
        <w:rPr>
          <w:vertAlign w:val="superscript"/>
        </w:rPr>
        <w:t>2</w:t>
      </w:r>
      <w:r w:rsidR="00D33FEA" w:rsidRPr="00D33FEA">
        <w:t xml:space="preserve">Biological and Chemical Sciences Research Centre, University of Warsaw, </w:t>
      </w:r>
      <w:proofErr w:type="spellStart"/>
      <w:r w:rsidR="00D33FEA" w:rsidRPr="00D33FEA">
        <w:t>Żwirki</w:t>
      </w:r>
      <w:proofErr w:type="spellEnd"/>
      <w:r w:rsidR="00D33FEA" w:rsidRPr="00D33FEA">
        <w:t xml:space="preserve"> </w:t>
      </w:r>
      <w:proofErr w:type="spellStart"/>
      <w:r w:rsidR="00D33FEA" w:rsidRPr="00D33FEA">
        <w:t>i</w:t>
      </w:r>
      <w:proofErr w:type="spellEnd"/>
      <w:r w:rsidR="00D33FEA" w:rsidRPr="00D33FEA">
        <w:t xml:space="preserve"> </w:t>
      </w:r>
      <w:proofErr w:type="spellStart"/>
      <w:r w:rsidR="00D33FEA" w:rsidRPr="00D33FEA">
        <w:t>Wigury</w:t>
      </w:r>
      <w:proofErr w:type="spellEnd"/>
      <w:r w:rsidR="00D33FEA" w:rsidRPr="00D33FEA">
        <w:t xml:space="preserve"> 101, 02-089</w:t>
      </w:r>
      <w:r w:rsidR="00D33FEA">
        <w:t xml:space="preserve"> </w:t>
      </w:r>
      <w:r w:rsidR="00D33FEA" w:rsidRPr="009B0B2A">
        <w:t>Warsaw, Poland</w:t>
      </w:r>
      <w:r w:rsidR="00D33FEA">
        <w:t xml:space="preserve">, </w:t>
      </w:r>
      <w:r w:rsidR="00D33FEA">
        <w:rPr>
          <w:vertAlign w:val="superscript"/>
        </w:rPr>
        <w:t xml:space="preserve"> 3</w:t>
      </w:r>
      <w:r w:rsidR="009B0B2A" w:rsidRPr="009B0B2A">
        <w:t>Department of Chemistry, University of Warsaw</w:t>
      </w:r>
      <w:r w:rsidR="009B0B2A">
        <w:t>,</w:t>
      </w:r>
      <w:r w:rsidR="009B0B2A" w:rsidRPr="009B0B2A">
        <w:t xml:space="preserve"> </w:t>
      </w:r>
      <w:proofErr w:type="spellStart"/>
      <w:r w:rsidR="009B0B2A" w:rsidRPr="009B0B2A">
        <w:t>Pasteura</w:t>
      </w:r>
      <w:proofErr w:type="spellEnd"/>
      <w:r w:rsidR="009B0B2A" w:rsidRPr="009B0B2A">
        <w:t xml:space="preserve"> 1, 02-093 Warsaw, Poland</w:t>
      </w:r>
    </w:p>
    <w:p w14:paraId="7305AFD5" w14:textId="2A230FD5" w:rsidR="006706F6" w:rsidRDefault="009B0B2A">
      <w:pPr>
        <w:pStyle w:val="Nagwek3"/>
        <w:rPr>
          <w:sz w:val="18"/>
          <w:szCs w:val="18"/>
        </w:rPr>
      </w:pPr>
      <w:r>
        <w:t>s.sutula</w:t>
      </w:r>
      <w:r w:rsidR="007F6533">
        <w:t>@</w:t>
      </w:r>
      <w:r>
        <w:t>uw.edu.pl</w:t>
      </w:r>
      <w:r w:rsidR="007F6533">
        <w:rPr>
          <w:lang w:eastAsia="de-DE"/>
        </w:rPr>
        <w:br/>
      </w:r>
    </w:p>
    <w:p w14:paraId="7D45E2DF" w14:textId="25053F62" w:rsidR="00E7252E" w:rsidRDefault="00792100" w:rsidP="00382CDD">
      <w:r>
        <w:t xml:space="preserve">Crystallization process in many cases leads to crystals of insufficient size to solve the structure with X-ray diffraction techniques. </w:t>
      </w:r>
      <w:r w:rsidR="004E75F0">
        <w:t xml:space="preserve">However, recent advances and </w:t>
      </w:r>
      <w:r w:rsidR="00832EF4">
        <w:t xml:space="preserve">an </w:t>
      </w:r>
      <w:r w:rsidR="004E75F0">
        <w:t>increase in accessibility of transmission electron microscopes allows to use electron diffraction to study such specimens</w:t>
      </w:r>
      <w:r w:rsidR="00E7252E">
        <w:t xml:space="preserve"> more prevalently</w:t>
      </w:r>
      <w:r w:rsidR="004E75F0">
        <w:t xml:space="preserve">. </w:t>
      </w:r>
      <w:r w:rsidR="00E7252E">
        <w:t xml:space="preserve">While the electron diffraction experiments come with challenges such as higher cost, reduced convenience regarding the sample preparation and crystal testing, there are some areas where </w:t>
      </w:r>
      <w:r w:rsidR="000D1C26">
        <w:t>this technique</w:t>
      </w:r>
      <w:r w:rsidR="00E7252E">
        <w:t xml:space="preserve"> is more advantageous</w:t>
      </w:r>
      <w:r w:rsidR="00D93FD1">
        <w:t>.</w:t>
      </w:r>
      <w:r w:rsidR="00DA379B">
        <w:t xml:space="preserve"> One of such assets is identification of hydrogen atoms presence. Routine X-ray measurements hardly ever provide electron density </w:t>
      </w:r>
      <w:r w:rsidR="005D4406">
        <w:t xml:space="preserve">maps that allow to distinguish high enough </w:t>
      </w:r>
      <w:r w:rsidR="00DA379B">
        <w:t xml:space="preserve">peaks to allocate hydrogen atoms, </w:t>
      </w:r>
      <w:r w:rsidR="005D4406">
        <w:t xml:space="preserve">while </w:t>
      </w:r>
      <w:r w:rsidR="00DA379B">
        <w:t xml:space="preserve">the </w:t>
      </w:r>
      <w:r w:rsidR="005D4406">
        <w:t>typically</w:t>
      </w:r>
      <w:r w:rsidR="00DA379B">
        <w:t xml:space="preserve"> collected electron diffraction data seems to </w:t>
      </w:r>
      <w:r w:rsidR="005D4406">
        <w:t xml:space="preserve">allow to </w:t>
      </w:r>
      <w:r w:rsidR="00DA379B">
        <w:t xml:space="preserve">overcome this </w:t>
      </w:r>
      <w:r w:rsidR="005D4406">
        <w:t xml:space="preserve">problem </w:t>
      </w:r>
      <w:r w:rsidR="00DA379B">
        <w:t xml:space="preserve">much more often. What is </w:t>
      </w:r>
      <w:r w:rsidR="005D4406">
        <w:t>worth noting</w:t>
      </w:r>
      <w:r w:rsidR="00DA379B">
        <w:t xml:space="preserve">, </w:t>
      </w:r>
      <w:r w:rsidR="005D4406">
        <w:t xml:space="preserve">the </w:t>
      </w:r>
      <w:r w:rsidR="00DA379B">
        <w:t xml:space="preserve">electron diffraction </w:t>
      </w:r>
      <w:r w:rsidR="005D4406">
        <w:t xml:space="preserve">studies </w:t>
      </w:r>
      <w:r w:rsidR="00DA379B">
        <w:t xml:space="preserve">provide </w:t>
      </w:r>
      <w:r w:rsidR="005D4406">
        <w:t>much more</w:t>
      </w:r>
      <w:r w:rsidR="00DA379B">
        <w:t xml:space="preserve"> reliable </w:t>
      </w:r>
      <w:r w:rsidR="005D4406">
        <w:t>positions of</w:t>
      </w:r>
      <w:r w:rsidR="00DA379B">
        <w:t xml:space="preserve"> hydrogen atoms a</w:t>
      </w:r>
      <w:r w:rsidR="007479DB">
        <w:t>nd</w:t>
      </w:r>
      <w:r w:rsidR="00DA379B">
        <w:t xml:space="preserve"> these are usually </w:t>
      </w:r>
      <w:r w:rsidR="005D4406">
        <w:t>quite</w:t>
      </w:r>
      <w:r w:rsidR="00DA379B">
        <w:t xml:space="preserve"> consistent with neutron studies.</w:t>
      </w:r>
    </w:p>
    <w:p w14:paraId="59AE5EE0" w14:textId="4EAE14DE" w:rsidR="00D93FD1" w:rsidRDefault="00D93FD1" w:rsidP="00382CDD">
      <w:r>
        <w:t>Even though the electron diffraction technique is not as well established as X-ray diffraction, the rapidly developing instrumentation and software allows for better quality studies than before.</w:t>
      </w:r>
      <w:r w:rsidR="00B24986">
        <w:t xml:space="preserve"> As the typical </w:t>
      </w:r>
      <w:r w:rsidR="005D4406">
        <w:t>electron diffraction</w:t>
      </w:r>
      <w:r w:rsidR="00B24986">
        <w:t xml:space="preserve"> measurement covers only a small fraction of the Ewald sphere, </w:t>
      </w:r>
      <w:r w:rsidR="005D4406">
        <w:t xml:space="preserve">solving the structure often is </w:t>
      </w:r>
      <w:r w:rsidR="007479DB">
        <w:t>problematic</w:t>
      </w:r>
      <w:r w:rsidR="005D4406">
        <w:t xml:space="preserve"> for low symmetry systems. To overcome such difficulty, i</w:t>
      </w:r>
      <w:r w:rsidR="00B24986">
        <w:t xml:space="preserve">t is useful to collect a few sets and combine them together to get higher completeness </w:t>
      </w:r>
      <w:r w:rsidR="005D4406">
        <w:t>of the data for the final model</w:t>
      </w:r>
      <w:r w:rsidR="00B24986">
        <w:t>. This is not performed just for the sake of better</w:t>
      </w:r>
      <w:r w:rsidR="000D1C26">
        <w:t xml:space="preserve"> statistics but in many cases</w:t>
      </w:r>
      <w:r w:rsidR="00B24986">
        <w:t xml:space="preserve"> is a vital part of determining the real space group of the examined compound. </w:t>
      </w:r>
    </w:p>
    <w:p w14:paraId="27286A87" w14:textId="40729504" w:rsidR="00425A32" w:rsidRDefault="00D93FD1" w:rsidP="00425A32">
      <w:r>
        <w:t>In</w:t>
      </w:r>
      <w:r w:rsidR="0042656B">
        <w:t xml:space="preserve"> the main part</w:t>
      </w:r>
      <w:r>
        <w:t xml:space="preserve"> of the poster</w:t>
      </w:r>
      <w:r w:rsidR="0042656B">
        <w:t>, w</w:t>
      </w:r>
      <w:r w:rsidR="002210D6">
        <w:t xml:space="preserve">e show </w:t>
      </w:r>
      <w:r>
        <w:t>several</w:t>
      </w:r>
      <w:r w:rsidR="002210D6">
        <w:t xml:space="preserve"> cases </w:t>
      </w:r>
      <w:r>
        <w:t xml:space="preserve">from our </w:t>
      </w:r>
      <w:r w:rsidR="00425A32">
        <w:t>research</w:t>
      </w:r>
      <w:r>
        <w:t xml:space="preserve"> </w:t>
      </w:r>
      <w:r w:rsidR="002210D6">
        <w:t xml:space="preserve">where </w:t>
      </w:r>
      <w:r w:rsidR="00306A25">
        <w:t xml:space="preserve">small-molecule </w:t>
      </w:r>
      <w:r w:rsidR="004A3D1F">
        <w:t xml:space="preserve">compounds </w:t>
      </w:r>
      <w:r>
        <w:t xml:space="preserve">could not provide crystals of </w:t>
      </w:r>
      <w:r w:rsidR="0042656B">
        <w:t xml:space="preserve">sufficient </w:t>
      </w:r>
      <w:r>
        <w:t xml:space="preserve">size </w:t>
      </w:r>
      <w:r w:rsidR="0042656B">
        <w:t>for X-ray diffraction</w:t>
      </w:r>
      <w:r w:rsidR="004A3D1F">
        <w:t xml:space="preserve"> </w:t>
      </w:r>
      <w:r w:rsidR="00967A7F">
        <w:t>measurement</w:t>
      </w:r>
      <w:r w:rsidR="0042656B">
        <w:t xml:space="preserve"> but </w:t>
      </w:r>
      <w:r w:rsidR="004A3D1F">
        <w:t xml:space="preserve">were </w:t>
      </w:r>
      <w:r>
        <w:t xml:space="preserve">of ideal </w:t>
      </w:r>
      <w:r w:rsidR="00967A7F">
        <w:t>volume</w:t>
      </w:r>
      <w:r w:rsidR="004A3D1F">
        <w:t xml:space="preserve"> </w:t>
      </w:r>
      <w:r>
        <w:t>to conduct</w:t>
      </w:r>
      <w:r w:rsidR="004A3D1F">
        <w:t xml:space="preserve"> el</w:t>
      </w:r>
      <w:r w:rsidR="00B24986">
        <w:t>ectron diffraction experiments</w:t>
      </w:r>
      <w:r w:rsidR="004A3D1F">
        <w:t xml:space="preserve">. </w:t>
      </w:r>
      <w:r w:rsidR="00967A7F">
        <w:t>In our studies we used i</w:t>
      </w:r>
      <w:r w:rsidR="007F3B24">
        <w:t xml:space="preserve">ndependent atom model with </w:t>
      </w:r>
      <w:r w:rsidR="00B24986">
        <w:t xml:space="preserve">the </w:t>
      </w:r>
      <w:r w:rsidR="00967A7F">
        <w:t>common</w:t>
      </w:r>
      <w:r w:rsidR="00B24986">
        <w:t xml:space="preserve"> </w:t>
      </w:r>
      <w:r w:rsidR="007F3B24">
        <w:t xml:space="preserve">kinematic approach </w:t>
      </w:r>
      <w:r w:rsidR="00967A7F">
        <w:t xml:space="preserve">where </w:t>
      </w:r>
      <w:r w:rsidR="007F3B24">
        <w:t xml:space="preserve">the dynamical effects </w:t>
      </w:r>
      <w:r w:rsidR="00425A32">
        <w:t>are</w:t>
      </w:r>
      <w:r w:rsidR="00967A7F">
        <w:t xml:space="preserve"> </w:t>
      </w:r>
      <w:r w:rsidR="007F3B24">
        <w:t xml:space="preserve">accounted </w:t>
      </w:r>
      <w:r w:rsidR="00967A7F">
        <w:t xml:space="preserve">just </w:t>
      </w:r>
      <w:r w:rsidR="007F3B24">
        <w:t>by applying the extinction correction.</w:t>
      </w:r>
      <w:r w:rsidR="00967A7F">
        <w:t xml:space="preserve"> Such a simple approach is often sufficient to obtain a sensible model even </w:t>
      </w:r>
      <w:r w:rsidR="00425A32">
        <w:t xml:space="preserve">though </w:t>
      </w:r>
      <w:r w:rsidR="00967A7F">
        <w:t>the statistics such as R</w:t>
      </w:r>
      <w:r w:rsidR="00967A7F" w:rsidRPr="00941443">
        <w:rPr>
          <w:vertAlign w:val="subscript"/>
        </w:rPr>
        <w:t>1</w:t>
      </w:r>
      <w:r w:rsidR="00967A7F">
        <w:t>, wR</w:t>
      </w:r>
      <w:r w:rsidR="00967A7F" w:rsidRPr="00941443">
        <w:rPr>
          <w:vertAlign w:val="subscript"/>
        </w:rPr>
        <w:t>2</w:t>
      </w:r>
      <w:r w:rsidR="00967A7F">
        <w:t xml:space="preserve">, </w:t>
      </w:r>
      <w:proofErr w:type="spellStart"/>
      <w:r w:rsidR="00967A7F">
        <w:t>R</w:t>
      </w:r>
      <w:r w:rsidR="00967A7F" w:rsidRPr="00941443">
        <w:rPr>
          <w:vertAlign w:val="subscript"/>
        </w:rPr>
        <w:t>int</w:t>
      </w:r>
      <w:proofErr w:type="spellEnd"/>
      <w:r w:rsidR="00967A7F">
        <w:t xml:space="preserve"> or mean I/σ look much worse than expected.</w:t>
      </w:r>
      <w:r w:rsidR="00425A32">
        <w:t xml:space="preserve"> To expand the topic even more, we would like to also show a few cases where the X-ray diffraction data were available and the comparison between the models </w:t>
      </w:r>
      <w:r w:rsidR="00832EF4">
        <w:t xml:space="preserve">obtained from both methods </w:t>
      </w:r>
      <w:r w:rsidR="00425A32">
        <w:t xml:space="preserve">was possible. </w:t>
      </w:r>
    </w:p>
    <w:p w14:paraId="7F0457A2" w14:textId="3DDA9192" w:rsidR="006706F6" w:rsidRPr="00841507" w:rsidRDefault="007F6533">
      <w:pPr>
        <w:pStyle w:val="Acknowledgement"/>
      </w:pPr>
      <w:r w:rsidRPr="00841507">
        <w:rPr>
          <w:lang w:eastAsia="cs-CZ"/>
        </w:rPr>
        <w:t>A</w:t>
      </w:r>
      <w:r w:rsidR="001A636C">
        <w:rPr>
          <w:lang w:eastAsia="cs-CZ"/>
        </w:rPr>
        <w:t xml:space="preserve">uthors </w:t>
      </w:r>
      <w:r w:rsidR="00306A25">
        <w:rPr>
          <w:lang w:eastAsia="cs-CZ"/>
        </w:rPr>
        <w:t>wish</w:t>
      </w:r>
      <w:r w:rsidR="001A636C">
        <w:rPr>
          <w:lang w:eastAsia="cs-CZ"/>
        </w:rPr>
        <w:t xml:space="preserve"> to acknowledge </w:t>
      </w:r>
      <w:proofErr w:type="spellStart"/>
      <w:r w:rsidR="001A636C" w:rsidRPr="001A636C">
        <w:rPr>
          <w:lang w:eastAsia="cs-CZ"/>
        </w:rPr>
        <w:t>Cryomicroscopy</w:t>
      </w:r>
      <w:proofErr w:type="spellEnd"/>
      <w:r w:rsidR="001A636C" w:rsidRPr="001A636C">
        <w:rPr>
          <w:lang w:eastAsia="cs-CZ"/>
        </w:rPr>
        <w:t xml:space="preserve"> and Electron Diffraction Core Facility </w:t>
      </w:r>
      <w:r w:rsidR="001A636C">
        <w:rPr>
          <w:lang w:eastAsia="cs-CZ"/>
        </w:rPr>
        <w:t xml:space="preserve">located at </w:t>
      </w:r>
      <w:r w:rsidR="001A636C" w:rsidRPr="001A636C">
        <w:rPr>
          <w:lang w:eastAsia="cs-CZ"/>
        </w:rPr>
        <w:t xml:space="preserve">Centre of New Technologies, University of Warsaw </w:t>
      </w:r>
      <w:r w:rsidR="001A636C">
        <w:rPr>
          <w:lang w:eastAsia="cs-CZ"/>
        </w:rPr>
        <w:t>for collecting the electron diffraction data</w:t>
      </w:r>
      <w:r w:rsidRPr="00841507">
        <w:rPr>
          <w:lang w:eastAsia="cs-CZ"/>
        </w:rPr>
        <w:t>.</w:t>
      </w:r>
    </w:p>
    <w:sectPr w:rsidR="006706F6" w:rsidRPr="00841507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E43ED" w14:textId="77777777" w:rsidR="00322269" w:rsidRDefault="00322269">
      <w:pPr>
        <w:spacing w:after="0"/>
      </w:pPr>
      <w:r>
        <w:separator/>
      </w:r>
    </w:p>
  </w:endnote>
  <w:endnote w:type="continuationSeparator" w:id="0">
    <w:p w14:paraId="425D323D" w14:textId="77777777" w:rsidR="00322269" w:rsidRDefault="003222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84AC" w14:textId="77777777" w:rsidR="00C3394D" w:rsidRDefault="00C3394D" w:rsidP="00C3394D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0122334F" w14:textId="36181ED3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D443" w14:textId="77777777" w:rsidR="00322269" w:rsidRDefault="00322269">
      <w:pPr>
        <w:spacing w:after="0"/>
      </w:pPr>
      <w:r>
        <w:separator/>
      </w:r>
    </w:p>
  </w:footnote>
  <w:footnote w:type="continuationSeparator" w:id="0">
    <w:p w14:paraId="76EF8A56" w14:textId="77777777" w:rsidR="00322269" w:rsidRDefault="003222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13D3" w14:textId="378D7E4B" w:rsidR="006706F6" w:rsidRDefault="00832EF4">
    <w:pPr>
      <w:tabs>
        <w:tab w:val="center" w:pos="4703"/>
        <w:tab w:val="right" w:pos="9406"/>
      </w:tabs>
    </w:pPr>
    <w:r>
      <w:rPr>
        <w:b/>
        <w:bCs/>
      </w:rPr>
      <w:t>M40</w:t>
    </w:r>
    <w:r w:rsidR="00C3394D">
      <w:tab/>
    </w:r>
    <w:r w:rsidRPr="00832EF4">
      <w:rPr>
        <w:b/>
        <w:bCs/>
      </w:rPr>
      <w:t>New developments in electron diffraction</w:t>
    </w:r>
    <w:r w:rsidR="00C3394D">
      <w:tab/>
    </w:r>
    <w:r w:rsidR="007F6533">
      <w:tab/>
    </w:r>
    <w:r w:rsidR="007F65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6"/>
    <w:rsid w:val="0003113C"/>
    <w:rsid w:val="000A4139"/>
    <w:rsid w:val="000D1C26"/>
    <w:rsid w:val="001219CF"/>
    <w:rsid w:val="001A636C"/>
    <w:rsid w:val="001D53B8"/>
    <w:rsid w:val="002210D6"/>
    <w:rsid w:val="00306A25"/>
    <w:rsid w:val="00310E9B"/>
    <w:rsid w:val="0031560A"/>
    <w:rsid w:val="00322269"/>
    <w:rsid w:val="00341B58"/>
    <w:rsid w:val="00382CDD"/>
    <w:rsid w:val="00425A32"/>
    <w:rsid w:val="0042656B"/>
    <w:rsid w:val="004A3D1F"/>
    <w:rsid w:val="004E75F0"/>
    <w:rsid w:val="00550BCD"/>
    <w:rsid w:val="0056336A"/>
    <w:rsid w:val="005B04CB"/>
    <w:rsid w:val="005D4406"/>
    <w:rsid w:val="00651068"/>
    <w:rsid w:val="006706F6"/>
    <w:rsid w:val="006A5E33"/>
    <w:rsid w:val="007479DB"/>
    <w:rsid w:val="00792100"/>
    <w:rsid w:val="007D5122"/>
    <w:rsid w:val="007E396E"/>
    <w:rsid w:val="007F3B24"/>
    <w:rsid w:val="007F6533"/>
    <w:rsid w:val="00832EF4"/>
    <w:rsid w:val="00841507"/>
    <w:rsid w:val="00854A60"/>
    <w:rsid w:val="008638B1"/>
    <w:rsid w:val="00882090"/>
    <w:rsid w:val="00941443"/>
    <w:rsid w:val="00967A7F"/>
    <w:rsid w:val="00995451"/>
    <w:rsid w:val="009B0B2A"/>
    <w:rsid w:val="00B11B69"/>
    <w:rsid w:val="00B24986"/>
    <w:rsid w:val="00C3394D"/>
    <w:rsid w:val="00D33FEA"/>
    <w:rsid w:val="00D64F87"/>
    <w:rsid w:val="00D82DB3"/>
    <w:rsid w:val="00D93FD1"/>
    <w:rsid w:val="00DA379B"/>
    <w:rsid w:val="00E7252E"/>
    <w:rsid w:val="00E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56EC4-AA31-4122-B6D1-919D7A0E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Szymon CFCB</cp:lastModifiedBy>
  <cp:revision>17</cp:revision>
  <dcterms:created xsi:type="dcterms:W3CDTF">2024-01-11T13:40:00Z</dcterms:created>
  <dcterms:modified xsi:type="dcterms:W3CDTF">2025-05-08T15:40:00Z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